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3D02CFEC" w:rsidR="0077245C" w:rsidRPr="002F0C16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0C16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F0C16" w:rsidRPr="002F0C16">
        <w:rPr>
          <w:rFonts w:asciiTheme="minorHAnsi" w:hAnsiTheme="minorHAnsi" w:cstheme="minorHAnsi"/>
          <w:b/>
          <w:bCs/>
          <w:sz w:val="20"/>
          <w:szCs w:val="20"/>
        </w:rPr>
        <w:t>18</w:t>
      </w:r>
    </w:p>
    <w:p w14:paraId="0435378C" w14:textId="0FB58AC4" w:rsidR="00693795" w:rsidRPr="002F0C16" w:rsidRDefault="002F0C16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0C16">
        <w:rPr>
          <w:rFonts w:asciiTheme="minorHAnsi" w:hAnsiTheme="minorHAnsi" w:cstheme="minorHAnsi"/>
          <w:b/>
          <w:bCs/>
          <w:sz w:val="20"/>
          <w:szCs w:val="20"/>
        </w:rPr>
        <w:t>CUADROS DE LA NOTA 22</w:t>
      </w:r>
    </w:p>
    <w:p w14:paraId="009CD15D" w14:textId="2BDC9BD7" w:rsidR="00693795" w:rsidRPr="002F0C16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1BBE5C" w14:textId="77777777" w:rsidR="002F0C16" w:rsidRDefault="009156CB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F0C16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2F0C16" w:rsidRPr="002F0C16">
        <w:rPr>
          <w:rFonts w:asciiTheme="minorHAnsi" w:hAnsiTheme="minorHAnsi" w:cstheme="minorHAnsi"/>
          <w:sz w:val="20"/>
          <w:szCs w:val="20"/>
        </w:rPr>
        <w:t>Mutuos hip</w:t>
      </w:r>
      <w:r w:rsidR="002F0C16">
        <w:rPr>
          <w:rFonts w:asciiTheme="minorHAnsi" w:hAnsiTheme="minorHAnsi" w:cstheme="minorHAnsi"/>
          <w:sz w:val="20"/>
          <w:szCs w:val="20"/>
        </w:rPr>
        <w:t>otecarios endosables por pagar (</w:t>
      </w:r>
      <w:r w:rsidR="002F0C16" w:rsidRPr="002F0C16">
        <w:rPr>
          <w:rFonts w:asciiTheme="minorHAnsi" w:hAnsiTheme="minorHAnsi" w:cstheme="minorHAnsi"/>
          <w:sz w:val="20"/>
          <w:szCs w:val="20"/>
        </w:rPr>
        <w:t>Periodo Actual</w:t>
      </w:r>
      <w:r w:rsidR="002F0C16">
        <w:rPr>
          <w:rFonts w:asciiTheme="minorHAnsi" w:hAnsiTheme="minorHAnsi" w:cstheme="minorHAnsi"/>
          <w:sz w:val="20"/>
          <w:szCs w:val="20"/>
        </w:rPr>
        <w:t>)</w:t>
      </w:r>
    </w:p>
    <w:p w14:paraId="12D36CC2" w14:textId="310C54BE" w:rsidR="002F0C16" w:rsidRP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F0C1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888"/>
        <w:gridCol w:w="1181"/>
        <w:gridCol w:w="1031"/>
        <w:gridCol w:w="1330"/>
        <w:gridCol w:w="1013"/>
        <w:gridCol w:w="1334"/>
      </w:tblGrid>
      <w:tr w:rsidR="002F0C16" w:rsidRPr="002F0C16" w14:paraId="5F8D8CD8" w14:textId="77777777" w:rsidTr="002F0C16">
        <w:trPr>
          <w:trHeight w:val="20"/>
        </w:trPr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0B8B" w14:textId="77777777" w:rsidR="002F0C16" w:rsidRPr="002F0C16" w:rsidRDefault="002F0C16" w:rsidP="002F0C16">
            <w:pPr>
              <w:spacing w:after="221"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Fines del mutuo </w:t>
            </w:r>
          </w:p>
          <w:p w14:paraId="20C7AEC3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 Acreedor 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2B75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Bienes Raíces 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FF52" w14:textId="77777777" w:rsidR="002F0C16" w:rsidRPr="002F0C16" w:rsidRDefault="002F0C16" w:rsidP="002F0C16">
            <w:pPr>
              <w:spacing w:line="259" w:lineRule="auto"/>
              <w:ind w:left="10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Refinanciamiento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AC223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667EC" w14:textId="77777777" w:rsidR="002F0C16" w:rsidRPr="002F0C16" w:rsidRDefault="002F0C16" w:rsidP="002F0C16">
            <w:pPr>
              <w:spacing w:line="259" w:lineRule="auto"/>
              <w:ind w:left="-7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2F0C16" w:rsidRPr="002F0C16" w14:paraId="75FB8927" w14:textId="77777777" w:rsidTr="002F0C16">
        <w:trPr>
          <w:trHeight w:val="20"/>
        </w:trPr>
        <w:tc>
          <w:tcPr>
            <w:tcW w:w="15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1894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C500" w14:textId="77777777" w:rsidR="002F0C16" w:rsidRPr="002F0C16" w:rsidRDefault="002F0C16" w:rsidP="002F0C16">
            <w:pPr>
              <w:spacing w:line="259" w:lineRule="auto"/>
              <w:ind w:left="1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65AC" w14:textId="77777777" w:rsidR="002F0C16" w:rsidRPr="002F0C16" w:rsidRDefault="002F0C16" w:rsidP="002F0C16">
            <w:pPr>
              <w:spacing w:line="259" w:lineRule="auto"/>
              <w:ind w:left="1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34B4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A03B" w14:textId="77777777" w:rsidR="002F0C16" w:rsidRPr="002F0C16" w:rsidRDefault="002F0C16" w:rsidP="002F0C16">
            <w:pPr>
              <w:spacing w:line="259" w:lineRule="auto"/>
              <w:ind w:left="1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C2CE" w14:textId="77777777" w:rsidR="002F0C16" w:rsidRPr="002F0C16" w:rsidRDefault="002F0C16" w:rsidP="002F0C16">
            <w:pPr>
              <w:spacing w:line="259" w:lineRule="auto"/>
              <w:ind w:left="1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3B8E" w14:textId="77777777" w:rsidR="002F0C16" w:rsidRPr="002F0C16" w:rsidRDefault="002F0C16" w:rsidP="002F0C16">
            <w:pPr>
              <w:spacing w:line="259" w:lineRule="auto"/>
              <w:ind w:left="1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</w:tr>
      <w:tr w:rsidR="002F0C16" w:rsidRPr="002F0C16" w14:paraId="0BE33EBE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A3D0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Personas naturales (1)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4C23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B1EF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E1CA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AC31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BB46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66B7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0D2A5618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C4B5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Personas Jurídicas (2)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2ABE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B6CE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D960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F7DC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B7C5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DC5A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6D197DD1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91B0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(3) = (1) + (2)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E4E8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5533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52DB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606A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BFF1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3693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05FCA1A8" w14:textId="65A9A703" w:rsid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38790112" w14:textId="2AD75EA0" w:rsid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68D324CC" w14:textId="68B9E11A" w:rsid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2F0C1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F0C16">
        <w:rPr>
          <w:rFonts w:asciiTheme="minorHAnsi" w:hAnsiTheme="minorHAnsi" w:cstheme="minorHAnsi"/>
          <w:sz w:val="20"/>
          <w:szCs w:val="20"/>
        </w:rPr>
        <w:t>Mutuos hip</w:t>
      </w:r>
      <w:r>
        <w:rPr>
          <w:rFonts w:asciiTheme="minorHAnsi" w:hAnsiTheme="minorHAnsi" w:cstheme="minorHAnsi"/>
          <w:sz w:val="20"/>
          <w:szCs w:val="20"/>
        </w:rPr>
        <w:t>otecarios endosables por pagar (</w:t>
      </w:r>
      <w:r>
        <w:rPr>
          <w:rFonts w:asciiTheme="minorHAnsi" w:hAnsiTheme="minorHAnsi" w:cstheme="minorHAnsi"/>
          <w:sz w:val="20"/>
          <w:szCs w:val="20"/>
        </w:rPr>
        <w:t>Periodo Anterior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A2B927E" w14:textId="77777777" w:rsidR="002F0C16" w:rsidRP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888"/>
        <w:gridCol w:w="1181"/>
        <w:gridCol w:w="1031"/>
        <w:gridCol w:w="1330"/>
        <w:gridCol w:w="1013"/>
        <w:gridCol w:w="1334"/>
      </w:tblGrid>
      <w:tr w:rsidR="002F0C16" w:rsidRPr="002F0C16" w14:paraId="7C7A1CB0" w14:textId="77777777" w:rsidTr="002F0C16">
        <w:trPr>
          <w:trHeight w:val="20"/>
        </w:trPr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5EB5" w14:textId="77777777" w:rsidR="002F0C16" w:rsidRPr="002F0C16" w:rsidRDefault="002F0C16" w:rsidP="002F0C16">
            <w:pPr>
              <w:spacing w:after="221"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Fines del mutuo </w:t>
            </w:r>
          </w:p>
          <w:p w14:paraId="6C8813D4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 Acreedor 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9032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Bienes Raíces 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A275" w14:textId="77777777" w:rsidR="002F0C16" w:rsidRPr="002F0C16" w:rsidRDefault="002F0C16" w:rsidP="002F0C16">
            <w:pPr>
              <w:spacing w:line="259" w:lineRule="auto"/>
              <w:ind w:left="10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Refinanciamiento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2499A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E96C0" w14:textId="77777777" w:rsidR="002F0C16" w:rsidRPr="002F0C16" w:rsidRDefault="002F0C16" w:rsidP="002F0C16">
            <w:pPr>
              <w:spacing w:line="259" w:lineRule="auto"/>
              <w:ind w:left="-7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>TTotal</w:t>
            </w:r>
            <w:proofErr w:type="spellEnd"/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731B666F" w14:textId="77777777" w:rsidTr="002F0C16">
        <w:trPr>
          <w:trHeight w:val="20"/>
        </w:trPr>
        <w:tc>
          <w:tcPr>
            <w:tcW w:w="15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7D14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4CE6" w14:textId="77777777" w:rsidR="002F0C16" w:rsidRPr="002F0C16" w:rsidRDefault="002F0C16" w:rsidP="002F0C16">
            <w:pPr>
              <w:spacing w:line="259" w:lineRule="auto"/>
              <w:ind w:left="1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C4EE" w14:textId="77777777" w:rsidR="002F0C16" w:rsidRPr="002F0C16" w:rsidRDefault="002F0C16" w:rsidP="002F0C16">
            <w:pPr>
              <w:spacing w:line="259" w:lineRule="auto"/>
              <w:ind w:left="1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D334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255E" w14:textId="77777777" w:rsidR="002F0C16" w:rsidRPr="002F0C16" w:rsidRDefault="002F0C16" w:rsidP="002F0C16">
            <w:pPr>
              <w:spacing w:line="259" w:lineRule="auto"/>
              <w:ind w:left="1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58D3" w14:textId="77777777" w:rsidR="002F0C16" w:rsidRPr="002F0C16" w:rsidRDefault="002F0C16" w:rsidP="002F0C16">
            <w:pPr>
              <w:spacing w:line="259" w:lineRule="auto"/>
              <w:ind w:left="1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49AE" w14:textId="77777777" w:rsidR="002F0C16" w:rsidRPr="002F0C16" w:rsidRDefault="002F0C16" w:rsidP="002F0C16">
            <w:pPr>
              <w:spacing w:line="259" w:lineRule="auto"/>
              <w:ind w:left="1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</w:tr>
      <w:tr w:rsidR="002F0C16" w:rsidRPr="002F0C16" w14:paraId="37496E00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A270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Personas naturales (1)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951B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EE5F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89E2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4EA4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8B25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F2AB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6AB07B0B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D4B6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Personas Jurídicas (2)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1460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5A93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9FFB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2D36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3FF8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CE48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1E4035E8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3B80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(3) = (1) + (2)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638E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386B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4833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9295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57F7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5F8A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2060DA07" w14:textId="77777777" w:rsidR="002F0C16" w:rsidRPr="002F0C16" w:rsidRDefault="002F0C16" w:rsidP="002F0C16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3E9902BA" w14:textId="7C09BC52" w:rsid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66D345AE" w14:textId="09E54FAF" w:rsid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2F0C1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F0C16">
        <w:rPr>
          <w:rFonts w:asciiTheme="minorHAnsi" w:hAnsiTheme="minorHAnsi" w:cstheme="minorHAnsi"/>
          <w:sz w:val="20"/>
          <w:szCs w:val="20"/>
        </w:rPr>
        <w:t>Mutuos hip</w:t>
      </w:r>
      <w:r>
        <w:rPr>
          <w:rFonts w:asciiTheme="minorHAnsi" w:hAnsiTheme="minorHAnsi" w:cstheme="minorHAnsi"/>
          <w:sz w:val="20"/>
          <w:szCs w:val="20"/>
        </w:rPr>
        <w:t>otecarios endosables por pagar (</w:t>
      </w:r>
      <w:r>
        <w:rPr>
          <w:rFonts w:asciiTheme="minorHAnsi" w:hAnsiTheme="minorHAnsi" w:cstheme="minorHAnsi"/>
          <w:sz w:val="20"/>
          <w:szCs w:val="20"/>
        </w:rPr>
        <w:t>Saldo de inicio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C8A9B77" w14:textId="77777777" w:rsidR="002F0C16" w:rsidRP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2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888"/>
        <w:gridCol w:w="1181"/>
        <w:gridCol w:w="1031"/>
        <w:gridCol w:w="1330"/>
        <w:gridCol w:w="1013"/>
        <w:gridCol w:w="1334"/>
      </w:tblGrid>
      <w:tr w:rsidR="002F0C16" w:rsidRPr="002F0C16" w14:paraId="615334AB" w14:textId="77777777" w:rsidTr="002F0C16">
        <w:trPr>
          <w:trHeight w:val="20"/>
        </w:trPr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7EA7" w14:textId="77777777" w:rsidR="002F0C16" w:rsidRPr="002F0C16" w:rsidRDefault="002F0C16" w:rsidP="002F0C16">
            <w:pPr>
              <w:spacing w:after="221"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Fines del mutuo </w:t>
            </w:r>
          </w:p>
          <w:p w14:paraId="20A9816B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 Acreedor 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BAEB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Bienes Raíces 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8311" w14:textId="77777777" w:rsidR="002F0C16" w:rsidRPr="002F0C16" w:rsidRDefault="002F0C16" w:rsidP="002F0C16">
            <w:pPr>
              <w:spacing w:line="259" w:lineRule="auto"/>
              <w:ind w:left="10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Refinanciamiento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9F7C4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31D2D" w14:textId="77777777" w:rsidR="002F0C16" w:rsidRPr="002F0C16" w:rsidRDefault="002F0C16" w:rsidP="002F0C16">
            <w:pPr>
              <w:spacing w:line="259" w:lineRule="auto"/>
              <w:ind w:left="-7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>TTotal</w:t>
            </w:r>
            <w:proofErr w:type="spellEnd"/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2A6C340C" w14:textId="77777777" w:rsidTr="002F0C16">
        <w:trPr>
          <w:trHeight w:val="20"/>
        </w:trPr>
        <w:tc>
          <w:tcPr>
            <w:tcW w:w="15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5E8F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7701" w14:textId="77777777" w:rsidR="002F0C16" w:rsidRPr="002F0C16" w:rsidRDefault="002F0C16" w:rsidP="002F0C16">
            <w:pPr>
              <w:spacing w:line="259" w:lineRule="auto"/>
              <w:ind w:left="1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4027" w14:textId="77777777" w:rsidR="002F0C16" w:rsidRPr="002F0C16" w:rsidRDefault="002F0C16" w:rsidP="002F0C16">
            <w:pPr>
              <w:spacing w:line="259" w:lineRule="auto"/>
              <w:ind w:left="1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C308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B97C" w14:textId="77777777" w:rsidR="002F0C16" w:rsidRPr="002F0C16" w:rsidRDefault="002F0C16" w:rsidP="002F0C16">
            <w:pPr>
              <w:spacing w:line="259" w:lineRule="auto"/>
              <w:ind w:left="1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B0FF" w14:textId="77777777" w:rsidR="002F0C16" w:rsidRPr="002F0C16" w:rsidRDefault="002F0C16" w:rsidP="002F0C16">
            <w:pPr>
              <w:spacing w:line="259" w:lineRule="auto"/>
              <w:ind w:left="1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1680" w14:textId="77777777" w:rsidR="002F0C16" w:rsidRPr="002F0C16" w:rsidRDefault="002F0C16" w:rsidP="002F0C16">
            <w:pPr>
              <w:spacing w:line="259" w:lineRule="auto"/>
              <w:ind w:left="1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Monto </w:t>
            </w:r>
          </w:p>
        </w:tc>
      </w:tr>
      <w:tr w:rsidR="002F0C16" w:rsidRPr="002F0C16" w14:paraId="56FE66BD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7A77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Personas naturales (1)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F35C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D8E1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FC04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FBD8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77DE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56CB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28927D99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34F4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Personas Jurídicas (2)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5BBE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5F76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3118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4FE4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C66E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3350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0C16" w:rsidRPr="002F0C16" w14:paraId="558732EB" w14:textId="77777777" w:rsidTr="002F0C16">
        <w:trPr>
          <w:trHeight w:val="20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220A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(3) = (1) + (2)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89BE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E2AB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66C6" w14:textId="77777777" w:rsidR="002F0C16" w:rsidRPr="002F0C16" w:rsidRDefault="002F0C16" w:rsidP="002F0C16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C407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EB07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4502" w14:textId="77777777" w:rsidR="002F0C16" w:rsidRPr="002F0C16" w:rsidRDefault="002F0C16" w:rsidP="002F0C1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16019551" w14:textId="01980705" w:rsidR="002F0C16" w:rsidRDefault="002F0C16" w:rsidP="002F0C16">
      <w:pPr>
        <w:spacing w:after="110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71422CDC" w14:textId="03DDA81A" w:rsid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N°4</w:t>
      </w:r>
      <w:r w:rsidRPr="002F0C1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F0C16">
        <w:rPr>
          <w:rFonts w:asciiTheme="minorHAnsi" w:hAnsiTheme="minorHAnsi" w:cstheme="minorHAnsi"/>
          <w:sz w:val="20"/>
          <w:szCs w:val="20"/>
        </w:rPr>
        <w:t>Mutuos hipotecarios endosables por p</w:t>
      </w:r>
      <w:r>
        <w:rPr>
          <w:rFonts w:asciiTheme="minorHAnsi" w:hAnsiTheme="minorHAnsi" w:cstheme="minorHAnsi"/>
          <w:sz w:val="20"/>
          <w:szCs w:val="20"/>
        </w:rPr>
        <w:t>agar en proceso de inscripción (Periodo Actual)</w:t>
      </w:r>
    </w:p>
    <w:p w14:paraId="0A8848B0" w14:textId="77777777" w:rsidR="002F0C16" w:rsidRP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5" w:type="dxa"/>
          <w:right w:w="90" w:type="dxa"/>
        </w:tblCellMar>
        <w:tblLook w:val="04A0" w:firstRow="1" w:lastRow="0" w:firstColumn="1" w:lastColumn="0" w:noHBand="0" w:noVBand="1"/>
      </w:tblPr>
      <w:tblGrid>
        <w:gridCol w:w="2497"/>
        <w:gridCol w:w="739"/>
        <w:gridCol w:w="1787"/>
        <w:gridCol w:w="891"/>
        <w:gridCol w:w="1635"/>
        <w:gridCol w:w="743"/>
        <w:gridCol w:w="1591"/>
      </w:tblGrid>
      <w:tr w:rsidR="002F0C16" w:rsidRPr="002F0C16" w14:paraId="282CD6BA" w14:textId="77777777" w:rsidTr="002F0C16">
        <w:trPr>
          <w:trHeight w:val="20"/>
        </w:trPr>
        <w:tc>
          <w:tcPr>
            <w:tcW w:w="12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FDA34" w14:textId="77777777" w:rsidR="002F0C16" w:rsidRPr="002F0C16" w:rsidRDefault="002F0C16" w:rsidP="002F0C16">
            <w:pPr>
              <w:spacing w:after="17" w:line="259" w:lineRule="auto"/>
              <w:ind w:left="56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2F0C1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  <w:p w14:paraId="6522AE1E" w14:textId="77777777" w:rsidR="002F0C16" w:rsidRPr="002F0C16" w:rsidRDefault="002F0C16" w:rsidP="002F0C16">
            <w:pPr>
              <w:spacing w:line="259" w:lineRule="auto"/>
              <w:ind w:left="56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2F0C1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9BB2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>Sin tramites de inscripción en CBR</w:t>
            </w:r>
            <w:bookmarkStart w:id="0" w:name="_GoBack"/>
            <w:bookmarkEnd w:id="0"/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03F5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En proceso de inscripción en CBR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CB76D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5C03D" w14:textId="77777777" w:rsidR="002F0C16" w:rsidRPr="002F0C16" w:rsidRDefault="002F0C16" w:rsidP="002F0C16">
            <w:pPr>
              <w:spacing w:line="259" w:lineRule="auto"/>
              <w:ind w:left="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</w:tc>
      </w:tr>
      <w:tr w:rsidR="002F0C16" w:rsidRPr="002F0C16" w14:paraId="6B8ACBE8" w14:textId="77777777" w:rsidTr="002F0C16">
        <w:trPr>
          <w:trHeight w:val="20"/>
        </w:trPr>
        <w:tc>
          <w:tcPr>
            <w:tcW w:w="12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66CFE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3ACB" w14:textId="77777777" w:rsidR="002F0C16" w:rsidRPr="002F0C16" w:rsidRDefault="002F0C16" w:rsidP="002F0C16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5483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0C78" w14:textId="77777777" w:rsidR="002F0C16" w:rsidRPr="002F0C16" w:rsidRDefault="002F0C16" w:rsidP="002F0C16">
            <w:pPr>
              <w:spacing w:line="259" w:lineRule="auto"/>
              <w:ind w:left="0" w:right="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1A34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2916" w14:textId="77777777" w:rsidR="002F0C16" w:rsidRPr="002F0C16" w:rsidRDefault="002F0C16" w:rsidP="002F0C16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15EC" w14:textId="77777777" w:rsidR="002F0C16" w:rsidRPr="002F0C16" w:rsidRDefault="002F0C16" w:rsidP="002F0C16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2F0C16" w:rsidRPr="002F0C16" w14:paraId="1181E0FB" w14:textId="77777777" w:rsidTr="002F0C16">
        <w:trPr>
          <w:trHeight w:val="20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86EE" w14:textId="77777777" w:rsidR="002F0C16" w:rsidRPr="002F0C16" w:rsidRDefault="002F0C16" w:rsidP="002F0C16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Personas Naturales (1)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37D8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3C14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803D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8E1C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9C04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291C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F0C16" w:rsidRPr="002F0C16" w14:paraId="5D80C693" w14:textId="77777777" w:rsidTr="002F0C16">
        <w:trPr>
          <w:trHeight w:val="20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AD70" w14:textId="77777777" w:rsidR="002F0C16" w:rsidRPr="002F0C16" w:rsidRDefault="002F0C16" w:rsidP="002F0C16">
            <w:pPr>
              <w:spacing w:line="259" w:lineRule="auto"/>
              <w:ind w:left="0" w:right="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Personas Jurídicas (2)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7AA1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3D44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3E2F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5ACF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607C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521C" w14:textId="77777777" w:rsidR="002F0C16" w:rsidRPr="002F0C16" w:rsidRDefault="002F0C16" w:rsidP="002F0C1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F0C16" w:rsidRPr="002F0C16" w14:paraId="1BA71F1E" w14:textId="77777777" w:rsidTr="002F0C16">
        <w:trPr>
          <w:trHeight w:val="20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DD67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(3) = (1) + (2)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96C0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37E4" w14:textId="77777777" w:rsidR="002F0C16" w:rsidRPr="002F0C16" w:rsidRDefault="002F0C16" w:rsidP="002F0C16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EE23" w14:textId="77777777" w:rsidR="002F0C16" w:rsidRPr="002F0C16" w:rsidRDefault="002F0C16" w:rsidP="002F0C16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730F" w14:textId="77777777" w:rsidR="002F0C16" w:rsidRPr="002F0C16" w:rsidRDefault="002F0C16" w:rsidP="002F0C16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BEBA" w14:textId="77777777" w:rsidR="002F0C16" w:rsidRPr="002F0C16" w:rsidRDefault="002F0C16" w:rsidP="002F0C16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8DFE" w14:textId="77777777" w:rsidR="002F0C16" w:rsidRPr="002F0C16" w:rsidRDefault="002F0C16" w:rsidP="002F0C16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36AFD7BF" w14:textId="0A454DF6" w:rsid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1FCC90BD" w14:textId="74D21757" w:rsid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7208E153" w14:textId="055FEE22" w:rsid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N°5</w:t>
      </w:r>
      <w:r w:rsidRPr="002F0C1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F0C16">
        <w:rPr>
          <w:rFonts w:asciiTheme="minorHAnsi" w:hAnsiTheme="minorHAnsi" w:cstheme="minorHAnsi"/>
          <w:sz w:val="20"/>
          <w:szCs w:val="20"/>
        </w:rPr>
        <w:t>Mutuos hipotecarios endosables por p</w:t>
      </w:r>
      <w:r>
        <w:rPr>
          <w:rFonts w:asciiTheme="minorHAnsi" w:hAnsiTheme="minorHAnsi" w:cstheme="minorHAnsi"/>
          <w:sz w:val="20"/>
          <w:szCs w:val="20"/>
        </w:rPr>
        <w:t>agar en proceso de inscripción (Periodo A</w:t>
      </w:r>
      <w:r>
        <w:rPr>
          <w:rFonts w:asciiTheme="minorHAnsi" w:hAnsiTheme="minorHAnsi" w:cstheme="minorHAnsi"/>
          <w:sz w:val="20"/>
          <w:szCs w:val="20"/>
        </w:rPr>
        <w:t>nterior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4C3F4785" w14:textId="77777777" w:rsid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491"/>
        <w:gridCol w:w="597"/>
        <w:gridCol w:w="1935"/>
        <w:gridCol w:w="893"/>
        <w:gridCol w:w="1635"/>
        <w:gridCol w:w="743"/>
        <w:gridCol w:w="1589"/>
      </w:tblGrid>
      <w:tr w:rsidR="002F0C16" w:rsidRPr="002F0C16" w14:paraId="46AAF343" w14:textId="77777777" w:rsidTr="002F0C16">
        <w:trPr>
          <w:trHeight w:val="20"/>
        </w:trPr>
        <w:tc>
          <w:tcPr>
            <w:tcW w:w="126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48D30" w14:textId="77777777" w:rsidR="002F0C16" w:rsidRPr="002F0C16" w:rsidRDefault="002F0C16" w:rsidP="002F0C16">
            <w:pPr>
              <w:spacing w:after="15" w:line="259" w:lineRule="auto"/>
              <w:ind w:left="1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  <w:p w14:paraId="4AD912E6" w14:textId="77777777" w:rsidR="002F0C16" w:rsidRPr="002F0C16" w:rsidRDefault="002F0C16" w:rsidP="002F0C16">
            <w:pPr>
              <w:spacing w:line="259" w:lineRule="auto"/>
              <w:ind w:left="1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DEB2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Sin tramites de inscripción en CBR </w:t>
            </w:r>
          </w:p>
        </w:tc>
        <w:tc>
          <w:tcPr>
            <w:tcW w:w="1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FDAB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En proceso de inscripción en CBR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5935E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33591" w14:textId="77777777" w:rsidR="002F0C16" w:rsidRPr="002F0C16" w:rsidRDefault="002F0C16" w:rsidP="002F0C16">
            <w:pPr>
              <w:spacing w:line="259" w:lineRule="auto"/>
              <w:ind w:left="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</w:tc>
      </w:tr>
      <w:tr w:rsidR="002F0C16" w:rsidRPr="002F0C16" w14:paraId="0296CA2F" w14:textId="77777777" w:rsidTr="002F0C16">
        <w:trPr>
          <w:trHeight w:val="20"/>
        </w:trPr>
        <w:tc>
          <w:tcPr>
            <w:tcW w:w="126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32749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DC1B" w14:textId="77777777" w:rsidR="002F0C16" w:rsidRPr="002F0C16" w:rsidRDefault="002F0C16" w:rsidP="002F0C16">
            <w:pPr>
              <w:spacing w:line="259" w:lineRule="auto"/>
              <w:ind w:left="6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E7AC" w14:textId="77777777" w:rsidR="002F0C16" w:rsidRPr="002F0C16" w:rsidRDefault="002F0C16" w:rsidP="002F0C16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B8F5" w14:textId="77777777" w:rsidR="002F0C16" w:rsidRPr="002F0C16" w:rsidRDefault="002F0C16" w:rsidP="002F0C16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5211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1F74" w14:textId="77777777" w:rsidR="002F0C16" w:rsidRPr="002F0C16" w:rsidRDefault="002F0C16" w:rsidP="002F0C16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97B5" w14:textId="77777777" w:rsidR="002F0C16" w:rsidRPr="002F0C16" w:rsidRDefault="002F0C16" w:rsidP="002F0C16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2F0C16" w:rsidRPr="002F0C16" w14:paraId="0A5A288C" w14:textId="77777777" w:rsidTr="002F0C16">
        <w:trPr>
          <w:trHeight w:val="2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0EDD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Personas Naturales (1) 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316A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AD76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6EBE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57EB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DDF7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0F7D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F0C16" w:rsidRPr="002F0C16" w14:paraId="270708C1" w14:textId="77777777" w:rsidTr="002F0C16">
        <w:trPr>
          <w:trHeight w:val="2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3955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Personas Jurídicas (2) 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4DBD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4007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0378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CB8A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48C5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8D07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F0C16" w:rsidRPr="002F0C16" w14:paraId="12BCC8DB" w14:textId="77777777" w:rsidTr="002F0C16">
        <w:trPr>
          <w:trHeight w:val="2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AB54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(3) =( 1) + 2) 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9FD6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CB48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4A6B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CCBB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DDF3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A013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F7225C4" w14:textId="77777777" w:rsidR="002F0C16" w:rsidRPr="002F0C16" w:rsidRDefault="002F0C16" w:rsidP="002F0C16">
      <w:pPr>
        <w:spacing w:after="230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F0C1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E889512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E6E7DC4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5DCB90AF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5786E3F8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31A5EA5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23642F00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62BE6155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5176D17D" w14:textId="77777777" w:rsidR="002F0C16" w:rsidRDefault="002F0C16" w:rsidP="002F0C16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970A8DE" w14:textId="3BA203C1" w:rsidR="002F0C16" w:rsidRDefault="002F0C16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N°6</w:t>
      </w:r>
      <w:r w:rsidRPr="002F0C1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F0C16">
        <w:rPr>
          <w:rFonts w:asciiTheme="minorHAnsi" w:hAnsiTheme="minorHAnsi" w:cstheme="minorHAnsi"/>
          <w:sz w:val="20"/>
          <w:szCs w:val="20"/>
        </w:rPr>
        <w:t>Mutuos hipotecarios endosables por p</w:t>
      </w:r>
      <w:r>
        <w:rPr>
          <w:rFonts w:asciiTheme="minorHAnsi" w:hAnsiTheme="minorHAnsi" w:cstheme="minorHAnsi"/>
          <w:sz w:val="20"/>
          <w:szCs w:val="20"/>
        </w:rPr>
        <w:t>agar en proceso de inscripción (</w:t>
      </w:r>
      <w:r>
        <w:rPr>
          <w:rFonts w:asciiTheme="minorHAnsi" w:hAnsiTheme="minorHAnsi" w:cstheme="minorHAnsi"/>
          <w:sz w:val="20"/>
          <w:szCs w:val="20"/>
        </w:rPr>
        <w:t>Saldo de inicio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91FB07D" w14:textId="5DD67588" w:rsidR="002F0C16" w:rsidRPr="002F0C16" w:rsidRDefault="002F0C16" w:rsidP="002F0C1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491"/>
        <w:gridCol w:w="597"/>
        <w:gridCol w:w="1935"/>
        <w:gridCol w:w="893"/>
        <w:gridCol w:w="1635"/>
        <w:gridCol w:w="743"/>
        <w:gridCol w:w="1589"/>
      </w:tblGrid>
      <w:tr w:rsidR="002F0C16" w:rsidRPr="002F0C16" w14:paraId="30371003" w14:textId="77777777" w:rsidTr="002F0C16">
        <w:trPr>
          <w:trHeight w:val="20"/>
        </w:trPr>
        <w:tc>
          <w:tcPr>
            <w:tcW w:w="126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26EA0" w14:textId="77777777" w:rsidR="002F0C16" w:rsidRPr="002F0C16" w:rsidRDefault="002F0C16" w:rsidP="002F0C16">
            <w:pPr>
              <w:spacing w:after="15" w:line="259" w:lineRule="auto"/>
              <w:ind w:left="5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  <w:p w14:paraId="011AA0FB" w14:textId="77777777" w:rsidR="002F0C16" w:rsidRPr="002F0C16" w:rsidRDefault="002F0C16" w:rsidP="002F0C16">
            <w:pPr>
              <w:spacing w:line="259" w:lineRule="auto"/>
              <w:ind w:left="5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8124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Sin tramites de inscripción en CBR </w:t>
            </w:r>
          </w:p>
        </w:tc>
        <w:tc>
          <w:tcPr>
            <w:tcW w:w="1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389D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En proceso de inscripción en CBR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1D20D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40F99" w14:textId="77777777" w:rsidR="002F0C16" w:rsidRPr="002F0C16" w:rsidRDefault="002F0C16" w:rsidP="002F0C16">
            <w:pPr>
              <w:spacing w:line="259" w:lineRule="auto"/>
              <w:ind w:left="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</w:tc>
      </w:tr>
      <w:tr w:rsidR="002F0C16" w:rsidRPr="002F0C16" w14:paraId="603990C6" w14:textId="77777777" w:rsidTr="002F0C16">
        <w:trPr>
          <w:trHeight w:val="20"/>
        </w:trPr>
        <w:tc>
          <w:tcPr>
            <w:tcW w:w="126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E1C1B" w14:textId="77777777" w:rsidR="002F0C16" w:rsidRPr="002F0C16" w:rsidRDefault="002F0C16" w:rsidP="002F0C1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098E" w14:textId="77777777" w:rsidR="002F0C16" w:rsidRPr="002F0C16" w:rsidRDefault="002F0C16" w:rsidP="002F0C16">
            <w:pPr>
              <w:spacing w:line="259" w:lineRule="auto"/>
              <w:ind w:left="6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6CF1" w14:textId="77777777" w:rsidR="002F0C16" w:rsidRPr="002F0C16" w:rsidRDefault="002F0C16" w:rsidP="002F0C16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4A05" w14:textId="77777777" w:rsidR="002F0C16" w:rsidRPr="002F0C16" w:rsidRDefault="002F0C16" w:rsidP="002F0C16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6DF2" w14:textId="77777777" w:rsidR="002F0C16" w:rsidRPr="002F0C16" w:rsidRDefault="002F0C16" w:rsidP="002F0C16">
            <w:pPr>
              <w:spacing w:line="259" w:lineRule="auto"/>
              <w:ind w:left="0" w:right="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A560" w14:textId="77777777" w:rsidR="002F0C16" w:rsidRPr="002F0C16" w:rsidRDefault="002F0C16" w:rsidP="002F0C16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F9C9" w14:textId="77777777" w:rsidR="002F0C16" w:rsidRPr="002F0C16" w:rsidRDefault="002F0C16" w:rsidP="002F0C16">
            <w:pPr>
              <w:spacing w:line="259" w:lineRule="auto"/>
              <w:ind w:left="0" w:right="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2F0C16" w:rsidRPr="002F0C16" w14:paraId="18BD19C7" w14:textId="77777777" w:rsidTr="002F0C16">
        <w:trPr>
          <w:trHeight w:val="2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E655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Personas Naturales (1) 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FBA8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3F62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8D43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0426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2A94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4483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F0C16" w:rsidRPr="002F0C16" w14:paraId="7209D466" w14:textId="77777777" w:rsidTr="002F0C16">
        <w:trPr>
          <w:trHeight w:val="2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A602" w14:textId="77777777" w:rsidR="002F0C16" w:rsidRPr="002F0C16" w:rsidRDefault="002F0C16" w:rsidP="002F0C16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Personas Jurídicas (2) 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75D6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8E27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27EF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FDC1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873E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1CDB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F0C16" w:rsidRPr="002F0C16" w14:paraId="207B26E1" w14:textId="77777777" w:rsidTr="002F0C16">
        <w:trPr>
          <w:trHeight w:val="2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3AE5" w14:textId="77777777" w:rsidR="002F0C16" w:rsidRPr="002F0C16" w:rsidRDefault="002F0C16" w:rsidP="002F0C16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(3) = (1) + (2) 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6E7C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584D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3FDD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DC7A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E9F8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AB08" w14:textId="77777777" w:rsidR="002F0C16" w:rsidRPr="002F0C16" w:rsidRDefault="002F0C16" w:rsidP="002F0C1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F0C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3E08B44D" w14:textId="3A7C3C38" w:rsidR="002F0C16" w:rsidRPr="002F0C16" w:rsidRDefault="002F0C16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F0C16" w:rsidRPr="002F0C16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5551" w14:textId="77777777" w:rsidR="00B71FE9" w:rsidRDefault="00B71FE9" w:rsidP="007D0D35">
      <w:pPr>
        <w:spacing w:line="240" w:lineRule="auto"/>
      </w:pPr>
      <w:r>
        <w:separator/>
      </w:r>
    </w:p>
  </w:endnote>
  <w:endnote w:type="continuationSeparator" w:id="0">
    <w:p w14:paraId="41858E57" w14:textId="77777777" w:rsidR="00B71FE9" w:rsidRDefault="00B71FE9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11D06E3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16" w:rsidRPr="002F0C16">
          <w:rPr>
            <w:noProof/>
            <w:lang w:val="es-ES"/>
          </w:rPr>
          <w:t>2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C115" w14:textId="77777777" w:rsidR="00B71FE9" w:rsidRDefault="00B71FE9" w:rsidP="007D0D35">
      <w:pPr>
        <w:spacing w:line="240" w:lineRule="auto"/>
      </w:pPr>
      <w:r>
        <w:separator/>
      </w:r>
    </w:p>
  </w:footnote>
  <w:footnote w:type="continuationSeparator" w:id="0">
    <w:p w14:paraId="6BA0BB43" w14:textId="77777777" w:rsidR="00B71FE9" w:rsidRDefault="00B71FE9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15"/>
  </w:num>
  <w:num w:numId="13">
    <w:abstractNumId w:val="4"/>
  </w:num>
  <w:num w:numId="14">
    <w:abstractNumId w:val="5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681B-53C6-4D6E-9CB9-A7881FF4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29</cp:revision>
  <dcterms:created xsi:type="dcterms:W3CDTF">2022-05-11T14:30:00Z</dcterms:created>
  <dcterms:modified xsi:type="dcterms:W3CDTF">2022-10-12T20:34:00Z</dcterms:modified>
</cp:coreProperties>
</file>