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79" w:rsidRPr="00B12DED" w:rsidRDefault="00791045" w:rsidP="00B01A79">
      <w:pPr>
        <w:spacing w:before="240"/>
        <w:jc w:val="right"/>
        <w:rPr>
          <w:rFonts w:asciiTheme="minorHAnsi" w:hAnsiTheme="minorHAnsi" w:cs="Arial"/>
          <w:b/>
        </w:rPr>
      </w:pPr>
      <w:r w:rsidRPr="00B12DED">
        <w:rPr>
          <w:rFonts w:asciiTheme="minorHAnsi" w:hAnsiTheme="minorHAnsi" w:cs="Arial"/>
          <w:b/>
        </w:rPr>
        <w:t>AU08-2018</w:t>
      </w:r>
      <w:r w:rsidR="00B01A79" w:rsidRPr="00B12DED">
        <w:rPr>
          <w:rFonts w:asciiTheme="minorHAnsi" w:hAnsiTheme="minorHAnsi" w:cs="Arial"/>
          <w:b/>
        </w:rPr>
        <w:t>-</w:t>
      </w:r>
      <w:r w:rsidR="00C53E9E">
        <w:rPr>
          <w:rFonts w:asciiTheme="minorHAnsi" w:hAnsiTheme="minorHAnsi" w:cs="Arial"/>
          <w:b/>
        </w:rPr>
        <w:t>00407</w:t>
      </w:r>
    </w:p>
    <w:p w:rsidR="00B01A79" w:rsidRPr="008A209B" w:rsidRDefault="00B01A79" w:rsidP="00B01A79">
      <w:pPr>
        <w:spacing w:before="240"/>
        <w:jc w:val="both"/>
        <w:rPr>
          <w:rFonts w:asciiTheme="minorHAnsi" w:hAnsiTheme="minorHAnsi" w:cs="Arial"/>
          <w:sz w:val="22"/>
          <w:szCs w:val="22"/>
        </w:rPr>
      </w:pPr>
      <w:r w:rsidRPr="008A209B">
        <w:rPr>
          <w:rFonts w:asciiTheme="minorHAnsi" w:hAnsiTheme="minorHAnsi" w:cs="Arial"/>
          <w:noProof/>
          <w:sz w:val="22"/>
          <w:szCs w:val="22"/>
          <w:lang w:val="es-CL" w:eastAsia="es-CL"/>
        </w:rPr>
        <w:drawing>
          <wp:inline distT="0" distB="0" distL="0" distR="0" wp14:anchorId="7E61C88B" wp14:editId="08577F06">
            <wp:extent cx="1224000" cy="1165482"/>
            <wp:effectExtent l="0" t="0" r="0" b="0"/>
            <wp:docPr id="1" name="Imagen 1" descr="Logo_SUS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SE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000" cy="1165482"/>
                    </a:xfrm>
                    <a:prstGeom prst="rect">
                      <a:avLst/>
                    </a:prstGeom>
                    <a:noFill/>
                    <a:ln>
                      <a:noFill/>
                    </a:ln>
                  </pic:spPr>
                </pic:pic>
              </a:graphicData>
            </a:graphic>
          </wp:inline>
        </w:drawing>
      </w:r>
    </w:p>
    <w:p w:rsidR="00B01A79" w:rsidRPr="008A209B" w:rsidRDefault="00B01A79" w:rsidP="00B01A79">
      <w:pPr>
        <w:spacing w:before="240"/>
        <w:jc w:val="both"/>
        <w:rPr>
          <w:rFonts w:asciiTheme="minorHAnsi" w:hAnsiTheme="minorHAnsi" w:cs="Arial"/>
          <w:sz w:val="22"/>
          <w:szCs w:val="22"/>
        </w:rPr>
      </w:pPr>
    </w:p>
    <w:p w:rsidR="00B01A79" w:rsidRPr="00B12DED" w:rsidRDefault="00B01A79" w:rsidP="00B01A79">
      <w:pPr>
        <w:spacing w:before="240"/>
        <w:ind w:left="5664"/>
        <w:jc w:val="both"/>
        <w:rPr>
          <w:rFonts w:asciiTheme="minorHAnsi" w:hAnsiTheme="minorHAnsi" w:cs="Arial"/>
          <w:b/>
          <w:bCs/>
          <w:sz w:val="28"/>
          <w:szCs w:val="22"/>
        </w:rPr>
      </w:pPr>
      <w:r w:rsidRPr="00B12DED">
        <w:rPr>
          <w:rFonts w:asciiTheme="minorHAnsi" w:hAnsiTheme="minorHAnsi" w:cs="Arial"/>
          <w:b/>
          <w:bCs/>
          <w:sz w:val="28"/>
          <w:szCs w:val="22"/>
        </w:rPr>
        <w:t xml:space="preserve">CIRCULAR N° </w:t>
      </w:r>
    </w:p>
    <w:p w:rsidR="00B01A79" w:rsidRPr="00B12DED" w:rsidRDefault="00B01A79" w:rsidP="00B01A79">
      <w:pPr>
        <w:spacing w:before="240"/>
        <w:jc w:val="right"/>
        <w:rPr>
          <w:rFonts w:asciiTheme="minorHAnsi" w:hAnsiTheme="minorHAnsi" w:cs="Arial"/>
          <w:b/>
          <w:bCs/>
          <w:sz w:val="28"/>
          <w:szCs w:val="22"/>
        </w:rPr>
      </w:pPr>
    </w:p>
    <w:p w:rsidR="00B01A79" w:rsidRPr="00B12DED" w:rsidRDefault="00B01A79" w:rsidP="00B01A79">
      <w:pPr>
        <w:spacing w:before="240"/>
        <w:ind w:left="5664"/>
        <w:jc w:val="both"/>
        <w:rPr>
          <w:rFonts w:asciiTheme="minorHAnsi" w:hAnsiTheme="minorHAnsi" w:cs="Arial"/>
          <w:b/>
          <w:bCs/>
          <w:sz w:val="28"/>
          <w:szCs w:val="22"/>
        </w:rPr>
      </w:pPr>
      <w:r w:rsidRPr="00B12DED">
        <w:rPr>
          <w:rFonts w:asciiTheme="minorHAnsi" w:hAnsiTheme="minorHAnsi" w:cs="Arial"/>
          <w:b/>
          <w:bCs/>
          <w:sz w:val="28"/>
          <w:szCs w:val="22"/>
        </w:rPr>
        <w:t>FECHA</w:t>
      </w:r>
    </w:p>
    <w:p w:rsidR="00B01A79" w:rsidRPr="00387283" w:rsidRDefault="00B01A79" w:rsidP="00B01A79">
      <w:pPr>
        <w:spacing w:before="240"/>
        <w:jc w:val="right"/>
        <w:rPr>
          <w:rFonts w:asciiTheme="minorHAnsi" w:hAnsiTheme="minorHAnsi" w:cs="Arial"/>
          <w:b/>
          <w:bCs/>
          <w:sz w:val="22"/>
          <w:szCs w:val="22"/>
        </w:rPr>
      </w:pPr>
    </w:p>
    <w:p w:rsidR="00B01A79" w:rsidRPr="00387283" w:rsidRDefault="00B01A79" w:rsidP="00B01A79">
      <w:pPr>
        <w:spacing w:before="240"/>
        <w:jc w:val="right"/>
        <w:rPr>
          <w:rFonts w:asciiTheme="minorHAnsi" w:hAnsiTheme="minorHAnsi" w:cs="Arial"/>
          <w:b/>
          <w:bCs/>
          <w:sz w:val="22"/>
          <w:szCs w:val="22"/>
        </w:rPr>
      </w:pPr>
      <w:r w:rsidRPr="00387283">
        <w:rPr>
          <w:rFonts w:asciiTheme="minorHAnsi" w:hAnsiTheme="minorHAnsi" w:cs="Arial"/>
          <w:b/>
          <w:bCs/>
          <w:sz w:val="22"/>
          <w:szCs w:val="22"/>
        </w:rPr>
        <w:tab/>
      </w:r>
      <w:r w:rsidRPr="00387283">
        <w:rPr>
          <w:rFonts w:asciiTheme="minorHAnsi" w:hAnsiTheme="minorHAnsi" w:cs="Arial"/>
          <w:b/>
          <w:bCs/>
          <w:sz w:val="22"/>
          <w:szCs w:val="22"/>
        </w:rPr>
        <w:tab/>
      </w:r>
    </w:p>
    <w:p w:rsidR="00B01A79" w:rsidRPr="00387283" w:rsidRDefault="00B01A79" w:rsidP="00B01A79">
      <w:pPr>
        <w:tabs>
          <w:tab w:val="left" w:pos="4320"/>
        </w:tabs>
        <w:spacing w:before="240"/>
        <w:jc w:val="both"/>
        <w:rPr>
          <w:rFonts w:asciiTheme="minorHAnsi" w:hAnsiTheme="minorHAnsi" w:cs="Arial"/>
          <w:b/>
          <w:sz w:val="22"/>
          <w:szCs w:val="22"/>
        </w:rPr>
      </w:pPr>
    </w:p>
    <w:p w:rsidR="00B01A79" w:rsidRPr="00387283" w:rsidRDefault="00B01A79" w:rsidP="00B01A79">
      <w:pPr>
        <w:tabs>
          <w:tab w:val="left" w:pos="4320"/>
        </w:tabs>
        <w:spacing w:before="240"/>
        <w:jc w:val="both"/>
        <w:rPr>
          <w:rFonts w:asciiTheme="minorHAnsi" w:hAnsiTheme="minorHAnsi" w:cs="Arial"/>
          <w:b/>
          <w:sz w:val="22"/>
          <w:szCs w:val="22"/>
        </w:rPr>
      </w:pPr>
    </w:p>
    <w:p w:rsidR="00B01A79" w:rsidRPr="00B12DED" w:rsidRDefault="00B01A79" w:rsidP="00B12DED">
      <w:pPr>
        <w:tabs>
          <w:tab w:val="left" w:pos="4320"/>
        </w:tabs>
        <w:spacing w:before="240"/>
        <w:jc w:val="center"/>
        <w:rPr>
          <w:rFonts w:asciiTheme="minorHAnsi" w:hAnsiTheme="minorHAnsi" w:cs="Arial"/>
          <w:b/>
          <w:sz w:val="28"/>
          <w:szCs w:val="22"/>
        </w:rPr>
      </w:pPr>
      <w:r w:rsidRPr="00B12DED">
        <w:rPr>
          <w:rFonts w:asciiTheme="minorHAnsi" w:hAnsiTheme="minorHAnsi" w:cs="Arial"/>
          <w:b/>
          <w:sz w:val="28"/>
          <w:szCs w:val="22"/>
        </w:rPr>
        <w:t>CONSTITUCIÓN DE CAPITALES R</w:t>
      </w:r>
      <w:r w:rsidR="00334E81" w:rsidRPr="00B12DED">
        <w:rPr>
          <w:rFonts w:asciiTheme="minorHAnsi" w:hAnsiTheme="minorHAnsi" w:cs="Arial"/>
          <w:b/>
          <w:sz w:val="28"/>
          <w:szCs w:val="22"/>
        </w:rPr>
        <w:t>EPRESENTATIVOS DE PENSIONES EN</w:t>
      </w:r>
      <w:r w:rsidRPr="00B12DED">
        <w:rPr>
          <w:rFonts w:asciiTheme="minorHAnsi" w:hAnsiTheme="minorHAnsi" w:cs="Arial"/>
          <w:b/>
          <w:sz w:val="28"/>
          <w:szCs w:val="22"/>
        </w:rPr>
        <w:t xml:space="preserve"> LAS MUTUALIDADES DE EMPLEADORES DE LA LEY N°16.744</w:t>
      </w:r>
    </w:p>
    <w:p w:rsidR="00B01A79" w:rsidRPr="00D3123B" w:rsidRDefault="00B01A79" w:rsidP="00B01A79">
      <w:pPr>
        <w:tabs>
          <w:tab w:val="left" w:pos="4320"/>
        </w:tabs>
        <w:spacing w:before="240"/>
        <w:jc w:val="both"/>
        <w:rPr>
          <w:rFonts w:asciiTheme="minorHAnsi" w:hAnsiTheme="minorHAnsi" w:cs="Arial"/>
          <w:b/>
          <w:sz w:val="22"/>
          <w:szCs w:val="22"/>
        </w:rPr>
      </w:pPr>
    </w:p>
    <w:p w:rsidR="00B01A79" w:rsidRPr="00D3123B" w:rsidRDefault="00B01A79" w:rsidP="00B01A79">
      <w:pPr>
        <w:autoSpaceDE w:val="0"/>
        <w:autoSpaceDN w:val="0"/>
        <w:adjustRightInd w:val="0"/>
        <w:spacing w:before="240"/>
        <w:jc w:val="both"/>
        <w:rPr>
          <w:rFonts w:asciiTheme="minorHAnsi" w:hAnsiTheme="minorHAnsi" w:cs="Arial"/>
          <w:sz w:val="22"/>
          <w:szCs w:val="22"/>
        </w:rPr>
      </w:pPr>
    </w:p>
    <w:p w:rsidR="00B01A79" w:rsidRPr="00D3123B" w:rsidRDefault="00B01A79" w:rsidP="00B01A79">
      <w:pPr>
        <w:autoSpaceDE w:val="0"/>
        <w:autoSpaceDN w:val="0"/>
        <w:adjustRightInd w:val="0"/>
        <w:spacing w:before="240"/>
        <w:jc w:val="both"/>
        <w:rPr>
          <w:rFonts w:asciiTheme="minorHAnsi" w:hAnsiTheme="minorHAnsi" w:cs="Arial"/>
          <w:sz w:val="22"/>
          <w:szCs w:val="22"/>
        </w:rPr>
      </w:pPr>
    </w:p>
    <w:p w:rsidR="00B01A79" w:rsidRPr="00D3123B" w:rsidRDefault="00B01A79" w:rsidP="00B01A79">
      <w:pPr>
        <w:autoSpaceDE w:val="0"/>
        <w:autoSpaceDN w:val="0"/>
        <w:adjustRightInd w:val="0"/>
        <w:spacing w:before="240"/>
        <w:jc w:val="both"/>
        <w:rPr>
          <w:rFonts w:asciiTheme="minorHAnsi" w:hAnsiTheme="minorHAnsi" w:cs="Arial"/>
          <w:sz w:val="22"/>
          <w:szCs w:val="22"/>
        </w:rPr>
      </w:pPr>
    </w:p>
    <w:p w:rsidR="00B01A79" w:rsidRPr="00D3123B" w:rsidRDefault="00B01A79" w:rsidP="00B01A79">
      <w:pPr>
        <w:autoSpaceDE w:val="0"/>
        <w:autoSpaceDN w:val="0"/>
        <w:adjustRightInd w:val="0"/>
        <w:spacing w:before="240"/>
        <w:jc w:val="both"/>
        <w:rPr>
          <w:rFonts w:asciiTheme="minorHAnsi" w:hAnsiTheme="minorHAnsi" w:cs="Arial"/>
          <w:sz w:val="22"/>
          <w:szCs w:val="22"/>
        </w:rPr>
      </w:pPr>
    </w:p>
    <w:p w:rsidR="00761FFD" w:rsidRPr="00761FFD" w:rsidRDefault="00761FFD" w:rsidP="00B01A79">
      <w:pPr>
        <w:spacing w:before="240"/>
        <w:jc w:val="both"/>
        <w:rPr>
          <w:rFonts w:asciiTheme="minorHAnsi" w:hAnsiTheme="minorHAnsi" w:cs="Arial"/>
          <w:sz w:val="22"/>
          <w:szCs w:val="22"/>
        </w:rPr>
      </w:pPr>
    </w:p>
    <w:p w:rsidR="00761FFD" w:rsidRPr="00761FFD" w:rsidRDefault="00761FFD" w:rsidP="00B01A79">
      <w:pPr>
        <w:spacing w:before="240"/>
        <w:jc w:val="both"/>
        <w:rPr>
          <w:rFonts w:asciiTheme="minorHAnsi" w:hAnsiTheme="minorHAnsi" w:cs="Arial"/>
          <w:sz w:val="22"/>
          <w:szCs w:val="22"/>
        </w:rPr>
      </w:pPr>
    </w:p>
    <w:p w:rsidR="00761FFD" w:rsidRPr="00761FFD" w:rsidRDefault="00761FFD" w:rsidP="00B01A79">
      <w:pPr>
        <w:spacing w:before="240"/>
        <w:jc w:val="both"/>
        <w:rPr>
          <w:rFonts w:asciiTheme="minorHAnsi" w:hAnsiTheme="minorHAnsi" w:cs="Arial"/>
          <w:sz w:val="22"/>
          <w:szCs w:val="22"/>
        </w:rPr>
      </w:pPr>
    </w:p>
    <w:p w:rsidR="00761FFD" w:rsidRDefault="00761FFD">
      <w:pPr>
        <w:spacing w:after="200" w:line="276" w:lineRule="auto"/>
        <w:rPr>
          <w:rFonts w:asciiTheme="minorHAnsi" w:hAnsiTheme="minorHAnsi" w:cs="Arial"/>
          <w:sz w:val="22"/>
          <w:szCs w:val="22"/>
        </w:rPr>
      </w:pPr>
      <w:r>
        <w:rPr>
          <w:rFonts w:asciiTheme="minorHAnsi" w:hAnsiTheme="minorHAnsi" w:cs="Arial"/>
          <w:sz w:val="22"/>
          <w:szCs w:val="22"/>
        </w:rPr>
        <w:br w:type="page"/>
      </w:r>
    </w:p>
    <w:p w:rsidR="005F2E50" w:rsidRDefault="00761FFD" w:rsidP="00B01A79">
      <w:pPr>
        <w:spacing w:before="240"/>
        <w:jc w:val="both"/>
        <w:rPr>
          <w:rFonts w:asciiTheme="minorHAnsi" w:hAnsiTheme="minorHAnsi" w:cs="Arial"/>
          <w:sz w:val="22"/>
          <w:szCs w:val="22"/>
        </w:rPr>
      </w:pPr>
      <w:r w:rsidRPr="00761FFD">
        <w:rPr>
          <w:rFonts w:asciiTheme="minorHAnsi" w:hAnsiTheme="minorHAnsi" w:cs="Arial"/>
          <w:sz w:val="22"/>
          <w:szCs w:val="22"/>
        </w:rPr>
        <w:lastRenderedPageBreak/>
        <w:t>ÍNDICE</w:t>
      </w:r>
    </w:p>
    <w:p w:rsidR="005F2E50" w:rsidRDefault="005F2E50" w:rsidP="00B01A79">
      <w:pPr>
        <w:spacing w:before="240"/>
        <w:jc w:val="both"/>
        <w:rPr>
          <w:rFonts w:asciiTheme="minorHAnsi" w:hAnsiTheme="minorHAnsi" w:cs="Arial"/>
          <w:sz w:val="22"/>
          <w:szCs w:val="22"/>
        </w:rPr>
      </w:pPr>
    </w:p>
    <w:sdt>
      <w:sdtPr>
        <w:rPr>
          <w:b w:val="0"/>
          <w:lang w:val="es-ES" w:eastAsia="es-ES"/>
        </w:rPr>
        <w:id w:val="-262068262"/>
        <w:docPartObj>
          <w:docPartGallery w:val="Table of Contents"/>
          <w:docPartUnique/>
        </w:docPartObj>
      </w:sdtPr>
      <w:sdtEndPr>
        <w:rPr>
          <w:rFonts w:ascii="Times New Roman" w:hAnsi="Times New Roman"/>
          <w:bCs/>
          <w:sz w:val="24"/>
          <w:szCs w:val="24"/>
        </w:rPr>
      </w:sdtEndPr>
      <w:sdtContent>
        <w:p w:rsidR="005F2E50" w:rsidRPr="00FF50A8" w:rsidRDefault="005F2E50" w:rsidP="004A7121">
          <w:pPr>
            <w:pStyle w:val="TtulodeTDC"/>
            <w:numPr>
              <w:ilvl w:val="0"/>
              <w:numId w:val="0"/>
            </w:numPr>
            <w:ind w:left="720"/>
            <w:rPr>
              <w:b w:val="0"/>
            </w:rPr>
          </w:pPr>
        </w:p>
        <w:p w:rsidR="00FF50A8" w:rsidRPr="00FF50A8" w:rsidRDefault="005F2E50">
          <w:pPr>
            <w:pStyle w:val="TDC1"/>
            <w:rPr>
              <w:rFonts w:asciiTheme="minorHAnsi" w:eastAsiaTheme="minorEastAsia" w:hAnsiTheme="minorHAnsi" w:cstheme="minorBidi"/>
              <w:noProof/>
              <w:sz w:val="22"/>
              <w:szCs w:val="22"/>
              <w:lang w:val="es-CL" w:eastAsia="es-CL"/>
            </w:rPr>
          </w:pPr>
          <w:r w:rsidRPr="00FF50A8">
            <w:rPr>
              <w:rFonts w:asciiTheme="minorHAnsi" w:hAnsiTheme="minorHAnsi"/>
              <w:sz w:val="22"/>
              <w:szCs w:val="22"/>
            </w:rPr>
            <w:fldChar w:fldCharType="begin"/>
          </w:r>
          <w:r w:rsidRPr="00FF50A8">
            <w:rPr>
              <w:rFonts w:asciiTheme="minorHAnsi" w:hAnsiTheme="minorHAnsi"/>
              <w:sz w:val="22"/>
              <w:szCs w:val="22"/>
            </w:rPr>
            <w:instrText xml:space="preserve"> TOC \o "1-3" \h \z \u </w:instrText>
          </w:r>
          <w:r w:rsidRPr="00FF50A8">
            <w:rPr>
              <w:rFonts w:asciiTheme="minorHAnsi" w:hAnsiTheme="minorHAnsi"/>
              <w:sz w:val="22"/>
              <w:szCs w:val="22"/>
            </w:rPr>
            <w:fldChar w:fldCharType="separate"/>
          </w:r>
          <w:hyperlink w:anchor="_Toc505350118" w:history="1">
            <w:r w:rsidR="00FF50A8" w:rsidRPr="00FF50A8">
              <w:rPr>
                <w:rStyle w:val="Hipervnculo"/>
                <w:rFonts w:asciiTheme="minorHAnsi" w:hAnsiTheme="minorHAnsi"/>
                <w:noProof/>
                <w:sz w:val="22"/>
                <w:szCs w:val="22"/>
              </w:rPr>
              <w:t>I.</w:t>
            </w:r>
            <w:r w:rsidR="00FF50A8" w:rsidRPr="00FF50A8">
              <w:rPr>
                <w:rFonts w:asciiTheme="minorHAnsi" w:eastAsiaTheme="minorEastAsia" w:hAnsiTheme="minorHAnsi" w:cstheme="minorBidi"/>
                <w:noProof/>
                <w:sz w:val="22"/>
                <w:szCs w:val="22"/>
                <w:lang w:val="es-CL" w:eastAsia="es-CL"/>
              </w:rPr>
              <w:tab/>
            </w:r>
            <w:r w:rsidR="00FF50A8" w:rsidRPr="00FF50A8">
              <w:rPr>
                <w:rStyle w:val="Hipervnculo"/>
                <w:rFonts w:asciiTheme="minorHAnsi" w:hAnsiTheme="minorHAnsi"/>
                <w:noProof/>
                <w:sz w:val="22"/>
                <w:szCs w:val="22"/>
              </w:rPr>
              <w:t>CONSIDERACIONES GENERALES</w:t>
            </w:r>
            <w:r w:rsidR="00FF50A8" w:rsidRPr="00FF50A8">
              <w:rPr>
                <w:rFonts w:asciiTheme="minorHAnsi" w:hAnsiTheme="minorHAnsi"/>
                <w:noProof/>
                <w:webHidden/>
                <w:sz w:val="22"/>
                <w:szCs w:val="22"/>
              </w:rPr>
              <w:tab/>
            </w:r>
            <w:r w:rsidR="00FF50A8" w:rsidRPr="00FF50A8">
              <w:rPr>
                <w:rFonts w:asciiTheme="minorHAnsi" w:hAnsiTheme="minorHAnsi"/>
                <w:noProof/>
                <w:webHidden/>
                <w:sz w:val="22"/>
                <w:szCs w:val="22"/>
              </w:rPr>
              <w:fldChar w:fldCharType="begin"/>
            </w:r>
            <w:r w:rsidR="00FF50A8" w:rsidRPr="00FF50A8">
              <w:rPr>
                <w:rFonts w:asciiTheme="minorHAnsi" w:hAnsiTheme="minorHAnsi"/>
                <w:noProof/>
                <w:webHidden/>
                <w:sz w:val="22"/>
                <w:szCs w:val="22"/>
              </w:rPr>
              <w:instrText xml:space="preserve"> PAGEREF _Toc505350118 \h </w:instrText>
            </w:r>
            <w:r w:rsidR="00FF50A8" w:rsidRPr="00FF50A8">
              <w:rPr>
                <w:rFonts w:asciiTheme="minorHAnsi" w:hAnsiTheme="minorHAnsi"/>
                <w:noProof/>
                <w:webHidden/>
                <w:sz w:val="22"/>
                <w:szCs w:val="22"/>
              </w:rPr>
            </w:r>
            <w:r w:rsidR="00FF50A8" w:rsidRPr="00FF50A8">
              <w:rPr>
                <w:rFonts w:asciiTheme="minorHAnsi" w:hAnsiTheme="minorHAnsi"/>
                <w:noProof/>
                <w:webHidden/>
                <w:sz w:val="22"/>
                <w:szCs w:val="22"/>
              </w:rPr>
              <w:fldChar w:fldCharType="separate"/>
            </w:r>
            <w:r w:rsidR="00FF50A8" w:rsidRPr="00FF50A8">
              <w:rPr>
                <w:rFonts w:asciiTheme="minorHAnsi" w:hAnsiTheme="minorHAnsi"/>
                <w:noProof/>
                <w:webHidden/>
                <w:sz w:val="22"/>
                <w:szCs w:val="22"/>
              </w:rPr>
              <w:t>3</w:t>
            </w:r>
            <w:r w:rsidR="00FF50A8" w:rsidRPr="00FF50A8">
              <w:rPr>
                <w:rFonts w:asciiTheme="minorHAnsi" w:hAnsiTheme="minorHAnsi"/>
                <w:noProof/>
                <w:webHidden/>
                <w:sz w:val="22"/>
                <w:szCs w:val="22"/>
              </w:rPr>
              <w:fldChar w:fldCharType="end"/>
            </w:r>
          </w:hyperlink>
        </w:p>
        <w:p w:rsidR="00FF50A8" w:rsidRPr="00FF50A8" w:rsidRDefault="00FF50A8">
          <w:pPr>
            <w:pStyle w:val="TDC1"/>
            <w:rPr>
              <w:rFonts w:asciiTheme="minorHAnsi" w:eastAsiaTheme="minorEastAsia" w:hAnsiTheme="minorHAnsi" w:cstheme="minorBidi"/>
              <w:noProof/>
              <w:sz w:val="22"/>
              <w:szCs w:val="22"/>
              <w:lang w:val="es-CL" w:eastAsia="es-CL"/>
            </w:rPr>
          </w:pPr>
          <w:hyperlink w:anchor="_Toc505350119" w:history="1">
            <w:r w:rsidRPr="00FF50A8">
              <w:rPr>
                <w:rStyle w:val="Hipervnculo"/>
                <w:rFonts w:asciiTheme="minorHAnsi" w:hAnsiTheme="minorHAnsi"/>
                <w:noProof/>
                <w:sz w:val="22"/>
                <w:szCs w:val="22"/>
              </w:rPr>
              <w:t>II.</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USO DE LAS TABLAS DE CAPITALES REPRESENTATIVOS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_Toc505350119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4</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0" w:history="1">
            <w:r w:rsidRPr="00FF50A8">
              <w:rPr>
                <w:rStyle w:val="Hipervnculo"/>
                <w:rFonts w:asciiTheme="minorHAnsi" w:hAnsiTheme="minorHAnsi"/>
                <w:noProof/>
                <w:sz w:val="22"/>
                <w:szCs w:val="22"/>
              </w:rPr>
              <w:t>1.</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MI-H-2014 (por invalidez hombres)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_Toc505350120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4</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1" w:history="1">
            <w:r w:rsidRPr="00FF50A8">
              <w:rPr>
                <w:rStyle w:val="Hipervnculo"/>
                <w:rFonts w:asciiTheme="minorHAnsi" w:hAnsiTheme="minorHAnsi"/>
                <w:noProof/>
                <w:sz w:val="22"/>
                <w:szCs w:val="22"/>
              </w:rPr>
              <w:t>2.</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MI-M-2014 (por invalidez mujeres)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_Toc505350121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4</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2" w:history="1">
            <w:r w:rsidRPr="00FF50A8">
              <w:rPr>
                <w:rStyle w:val="Hipervnculo"/>
                <w:rFonts w:asciiTheme="minorHAnsi" w:hAnsiTheme="minorHAnsi"/>
                <w:noProof/>
                <w:sz w:val="22"/>
                <w:szCs w:val="22"/>
              </w:rPr>
              <w:t>3.</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B-M-2014 (por viudez)</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_Toc505350122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5</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3" w:history="1">
            <w:r w:rsidRPr="00FF50A8">
              <w:rPr>
                <w:rStyle w:val="Hipervnculo"/>
                <w:rFonts w:asciiTheme="minorHAnsi" w:hAnsiTheme="minorHAnsi"/>
                <w:noProof/>
                <w:sz w:val="22"/>
                <w:szCs w:val="22"/>
              </w:rPr>
              <w:t>4.</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CB-H-2014 (por orfandad hombres)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_Toc505350123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6</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4" w:history="1">
            <w:r w:rsidRPr="00FF50A8">
              <w:rPr>
                <w:rStyle w:val="Hipervnculo"/>
                <w:rFonts w:asciiTheme="minorHAnsi" w:hAnsiTheme="minorHAnsi"/>
                <w:noProof/>
                <w:sz w:val="22"/>
                <w:szCs w:val="22"/>
              </w:rPr>
              <w:t>5.</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B-M-2014 (por orfandad mujeres)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_Toc505350124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7</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5" w:history="1">
            <w:r w:rsidRPr="00FF50A8">
              <w:rPr>
                <w:rStyle w:val="Hipervnculo"/>
                <w:rFonts w:asciiTheme="minorHAnsi" w:hAnsiTheme="minorHAnsi"/>
                <w:noProof/>
                <w:sz w:val="22"/>
                <w:szCs w:val="22"/>
              </w:rPr>
              <w:t>6.</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 xml:space="preserve">Tabla de Capitales Representativos MI-H-2014 (por orfandad </w:t>
            </w:r>
            <w:r>
              <w:rPr>
                <w:rStyle w:val="Hipervnculo"/>
                <w:rFonts w:asciiTheme="minorHAnsi" w:hAnsiTheme="minorHAnsi"/>
                <w:noProof/>
                <w:sz w:val="22"/>
                <w:szCs w:val="22"/>
              </w:rPr>
              <w:t>de hijos inválidos</w:t>
            </w:r>
            <w:r w:rsidRPr="00FF50A8">
              <w:rPr>
                <w:rStyle w:val="Hipervnculo"/>
                <w:rFonts w:asciiTheme="minorHAnsi" w:hAnsiTheme="minorHAnsi"/>
                <w:noProof/>
                <w:sz w:val="22"/>
                <w:szCs w:val="22"/>
              </w:rPr>
              <w:t xml:space="preserve"> hombres)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_Toc505350125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7</w:t>
            </w:r>
            <w:r w:rsidRPr="00FF50A8">
              <w:rPr>
                <w:rFonts w:asciiTheme="minorHAnsi" w:hAnsiTheme="minorHAnsi"/>
                <w:noProof/>
                <w:webHidden/>
                <w:sz w:val="22"/>
                <w:szCs w:val="22"/>
              </w:rPr>
              <w:fldChar w:fldCharType="end"/>
            </w:r>
          </w:hyperlink>
        </w:p>
        <w:p w:rsidR="00FF50A8" w:rsidRPr="00FF50A8" w:rsidRDefault="00FF50A8">
          <w:pPr>
            <w:pStyle w:val="TDC2"/>
            <w:rPr>
              <w:rFonts w:asciiTheme="minorHAnsi" w:eastAsiaTheme="minorEastAsia" w:hAnsiTheme="minorHAnsi" w:cstheme="minorBidi"/>
              <w:noProof/>
              <w:sz w:val="22"/>
              <w:szCs w:val="22"/>
              <w:lang w:val="es-CL" w:eastAsia="es-CL"/>
            </w:rPr>
          </w:pPr>
          <w:hyperlink w:anchor="_Toc505350126" w:history="1">
            <w:r w:rsidRPr="00FF50A8">
              <w:rPr>
                <w:rStyle w:val="Hipervnculo"/>
                <w:rFonts w:asciiTheme="minorHAnsi" w:hAnsiTheme="minorHAnsi"/>
                <w:noProof/>
                <w:sz w:val="22"/>
                <w:szCs w:val="22"/>
              </w:rPr>
              <w:t>7.</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Tabla de Capitales Representativos MI-M-2014 (por orfandad de hijos inválidos mujeres)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_Toc505350126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7</w:t>
            </w:r>
            <w:r w:rsidRPr="00FF50A8">
              <w:rPr>
                <w:rFonts w:asciiTheme="minorHAnsi" w:hAnsiTheme="minorHAnsi"/>
                <w:noProof/>
                <w:webHidden/>
                <w:sz w:val="22"/>
                <w:szCs w:val="22"/>
              </w:rPr>
              <w:fldChar w:fldCharType="end"/>
            </w:r>
          </w:hyperlink>
        </w:p>
        <w:p w:rsidR="00FF50A8" w:rsidRPr="00FF50A8" w:rsidRDefault="00FF50A8">
          <w:pPr>
            <w:pStyle w:val="TDC1"/>
            <w:rPr>
              <w:rFonts w:asciiTheme="minorHAnsi" w:eastAsiaTheme="minorEastAsia" w:hAnsiTheme="minorHAnsi" w:cstheme="minorBidi"/>
              <w:noProof/>
              <w:sz w:val="22"/>
              <w:szCs w:val="22"/>
              <w:lang w:val="es-CL" w:eastAsia="es-CL"/>
            </w:rPr>
          </w:pPr>
          <w:hyperlink w:anchor="_Toc505350127" w:history="1">
            <w:r w:rsidRPr="00FF50A8">
              <w:rPr>
                <w:rStyle w:val="Hipervnculo"/>
                <w:rFonts w:asciiTheme="minorHAnsi" w:hAnsiTheme="minorHAnsi"/>
                <w:noProof/>
                <w:sz w:val="22"/>
                <w:szCs w:val="22"/>
              </w:rPr>
              <w:t>III.</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METODOLOGÍA DE CÁLCULO DE CAPITALES REPRESENTATIVOS DE PENSIONES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_Toc505350127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8</w:t>
            </w:r>
            <w:r w:rsidRPr="00FF50A8">
              <w:rPr>
                <w:rFonts w:asciiTheme="minorHAnsi" w:hAnsiTheme="minorHAnsi"/>
                <w:noProof/>
                <w:webHidden/>
                <w:sz w:val="22"/>
                <w:szCs w:val="22"/>
              </w:rPr>
              <w:fldChar w:fldCharType="end"/>
            </w:r>
          </w:hyperlink>
        </w:p>
        <w:p w:rsidR="00FF50A8" w:rsidRPr="00FF50A8" w:rsidRDefault="00FF50A8">
          <w:pPr>
            <w:pStyle w:val="TDC1"/>
            <w:rPr>
              <w:rFonts w:asciiTheme="minorHAnsi" w:eastAsiaTheme="minorEastAsia" w:hAnsiTheme="minorHAnsi" w:cstheme="minorBidi"/>
              <w:noProof/>
              <w:sz w:val="22"/>
              <w:szCs w:val="22"/>
              <w:lang w:val="es-CL" w:eastAsia="es-CL"/>
            </w:rPr>
          </w:pPr>
          <w:hyperlink w:anchor="_Toc505350128" w:history="1">
            <w:r w:rsidRPr="00FF50A8">
              <w:rPr>
                <w:rStyle w:val="Hipervnculo"/>
                <w:rFonts w:asciiTheme="minorHAnsi" w:hAnsiTheme="minorHAnsi"/>
                <w:noProof/>
                <w:sz w:val="22"/>
                <w:szCs w:val="22"/>
              </w:rPr>
              <w:t>IV.</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CONTABILIZACIÓN DE CAPITALES REPRESENTATIVOS DE PENSIONES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_Toc505350128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10</w:t>
            </w:r>
            <w:r w:rsidRPr="00FF50A8">
              <w:rPr>
                <w:rFonts w:asciiTheme="minorHAnsi" w:hAnsiTheme="minorHAnsi"/>
                <w:noProof/>
                <w:webHidden/>
                <w:sz w:val="22"/>
                <w:szCs w:val="22"/>
              </w:rPr>
              <w:fldChar w:fldCharType="end"/>
            </w:r>
          </w:hyperlink>
        </w:p>
        <w:p w:rsidR="00FF50A8" w:rsidRPr="00FF50A8" w:rsidRDefault="00FF50A8">
          <w:pPr>
            <w:pStyle w:val="TDC1"/>
            <w:rPr>
              <w:rFonts w:asciiTheme="minorHAnsi" w:eastAsiaTheme="minorEastAsia" w:hAnsiTheme="minorHAnsi" w:cstheme="minorBidi"/>
              <w:noProof/>
              <w:sz w:val="22"/>
              <w:szCs w:val="22"/>
              <w:lang w:val="es-CL" w:eastAsia="es-CL"/>
            </w:rPr>
          </w:pPr>
          <w:hyperlink w:anchor="_Toc505350129" w:history="1">
            <w:r w:rsidRPr="00FF50A8">
              <w:rPr>
                <w:rStyle w:val="Hipervnculo"/>
                <w:rFonts w:asciiTheme="minorHAnsi" w:hAnsiTheme="minorHAnsi"/>
                <w:noProof/>
                <w:sz w:val="22"/>
                <w:szCs w:val="22"/>
              </w:rPr>
              <w:t>V.</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AJUSTE A LOS CAPITALES REPRESENTATIVOS DE PENSIONES</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_Toc505350129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11</w:t>
            </w:r>
            <w:r w:rsidRPr="00FF50A8">
              <w:rPr>
                <w:rFonts w:asciiTheme="minorHAnsi" w:hAnsiTheme="minorHAnsi"/>
                <w:noProof/>
                <w:webHidden/>
                <w:sz w:val="22"/>
                <w:szCs w:val="22"/>
              </w:rPr>
              <w:fldChar w:fldCharType="end"/>
            </w:r>
          </w:hyperlink>
        </w:p>
        <w:p w:rsidR="00FF50A8" w:rsidRPr="00FF50A8" w:rsidRDefault="00FF50A8">
          <w:pPr>
            <w:pStyle w:val="TDC1"/>
            <w:rPr>
              <w:rFonts w:asciiTheme="minorHAnsi" w:eastAsiaTheme="minorEastAsia" w:hAnsiTheme="minorHAnsi" w:cstheme="minorBidi"/>
              <w:noProof/>
              <w:sz w:val="22"/>
              <w:szCs w:val="22"/>
              <w:lang w:val="es-CL" w:eastAsia="es-CL"/>
            </w:rPr>
          </w:pPr>
          <w:hyperlink w:anchor="_Toc505350130" w:history="1">
            <w:r w:rsidRPr="00FF50A8">
              <w:rPr>
                <w:rStyle w:val="Hipervnculo"/>
                <w:rFonts w:asciiTheme="minorHAnsi" w:hAnsiTheme="minorHAnsi"/>
                <w:noProof/>
                <w:sz w:val="22"/>
                <w:szCs w:val="22"/>
              </w:rPr>
              <w:t>VI.</w:t>
            </w:r>
            <w:r w:rsidRPr="00FF50A8">
              <w:rPr>
                <w:rFonts w:asciiTheme="minorHAnsi" w:eastAsiaTheme="minorEastAsia" w:hAnsiTheme="minorHAnsi" w:cstheme="minorBidi"/>
                <w:noProof/>
                <w:sz w:val="22"/>
                <w:szCs w:val="22"/>
                <w:lang w:val="es-CL" w:eastAsia="es-CL"/>
              </w:rPr>
              <w:tab/>
            </w:r>
            <w:r w:rsidRPr="00FF50A8">
              <w:rPr>
                <w:rStyle w:val="Hipervnculo"/>
                <w:rFonts w:asciiTheme="minorHAnsi" w:hAnsiTheme="minorHAnsi"/>
                <w:noProof/>
                <w:sz w:val="22"/>
                <w:szCs w:val="22"/>
              </w:rPr>
              <w:t>VIGENCIA</w:t>
            </w:r>
            <w:r w:rsidRPr="00FF50A8">
              <w:rPr>
                <w:rFonts w:asciiTheme="minorHAnsi" w:hAnsiTheme="minorHAnsi"/>
                <w:noProof/>
                <w:webHidden/>
                <w:sz w:val="22"/>
                <w:szCs w:val="22"/>
              </w:rPr>
              <w:tab/>
            </w:r>
            <w:r w:rsidRPr="00FF50A8">
              <w:rPr>
                <w:rFonts w:asciiTheme="minorHAnsi" w:hAnsiTheme="minorHAnsi"/>
                <w:noProof/>
                <w:webHidden/>
                <w:sz w:val="22"/>
                <w:szCs w:val="22"/>
              </w:rPr>
              <w:fldChar w:fldCharType="begin"/>
            </w:r>
            <w:r w:rsidRPr="00FF50A8">
              <w:rPr>
                <w:rFonts w:asciiTheme="minorHAnsi" w:hAnsiTheme="minorHAnsi"/>
                <w:noProof/>
                <w:webHidden/>
                <w:sz w:val="22"/>
                <w:szCs w:val="22"/>
              </w:rPr>
              <w:instrText xml:space="preserve"> PAGEREF _Toc505350130 \h </w:instrText>
            </w:r>
            <w:r w:rsidRPr="00FF50A8">
              <w:rPr>
                <w:rFonts w:asciiTheme="minorHAnsi" w:hAnsiTheme="minorHAnsi"/>
                <w:noProof/>
                <w:webHidden/>
                <w:sz w:val="22"/>
                <w:szCs w:val="22"/>
              </w:rPr>
            </w:r>
            <w:r w:rsidRPr="00FF50A8">
              <w:rPr>
                <w:rFonts w:asciiTheme="minorHAnsi" w:hAnsiTheme="minorHAnsi"/>
                <w:noProof/>
                <w:webHidden/>
                <w:sz w:val="22"/>
                <w:szCs w:val="22"/>
              </w:rPr>
              <w:fldChar w:fldCharType="separate"/>
            </w:r>
            <w:r w:rsidRPr="00FF50A8">
              <w:rPr>
                <w:rFonts w:asciiTheme="minorHAnsi" w:hAnsiTheme="minorHAnsi"/>
                <w:noProof/>
                <w:webHidden/>
                <w:sz w:val="22"/>
                <w:szCs w:val="22"/>
              </w:rPr>
              <w:t>12</w:t>
            </w:r>
            <w:r w:rsidRPr="00FF50A8">
              <w:rPr>
                <w:rFonts w:asciiTheme="minorHAnsi" w:hAnsiTheme="minorHAnsi"/>
                <w:noProof/>
                <w:webHidden/>
                <w:sz w:val="22"/>
                <w:szCs w:val="22"/>
              </w:rPr>
              <w:fldChar w:fldCharType="end"/>
            </w:r>
          </w:hyperlink>
        </w:p>
        <w:p w:rsidR="005F2E50" w:rsidRPr="006F2B84" w:rsidRDefault="005F2E50">
          <w:r w:rsidRPr="00FF50A8">
            <w:rPr>
              <w:rFonts w:asciiTheme="minorHAnsi" w:hAnsiTheme="minorHAnsi"/>
              <w:bCs/>
              <w:sz w:val="22"/>
              <w:szCs w:val="22"/>
            </w:rPr>
            <w:fldChar w:fldCharType="end"/>
          </w:r>
        </w:p>
      </w:sdtContent>
    </w:sdt>
    <w:p w:rsidR="00B01A79" w:rsidRPr="006F2B84" w:rsidRDefault="00B01A79" w:rsidP="00B01A79">
      <w:pPr>
        <w:spacing w:before="240"/>
        <w:jc w:val="both"/>
        <w:rPr>
          <w:rFonts w:asciiTheme="minorHAnsi" w:hAnsiTheme="minorHAnsi" w:cs="Arial"/>
          <w:sz w:val="22"/>
          <w:szCs w:val="22"/>
        </w:rPr>
      </w:pPr>
      <w:r w:rsidRPr="006F2B84">
        <w:rPr>
          <w:rFonts w:asciiTheme="minorHAnsi" w:hAnsiTheme="minorHAnsi" w:cs="Arial"/>
          <w:sz w:val="22"/>
          <w:szCs w:val="22"/>
        </w:rPr>
        <w:br w:type="page"/>
      </w:r>
    </w:p>
    <w:p w:rsidR="00761FFD" w:rsidRPr="00B12DED" w:rsidRDefault="008A209B" w:rsidP="00B12DED">
      <w:pPr>
        <w:pStyle w:val="Ttulo1"/>
        <w:numPr>
          <w:ilvl w:val="0"/>
          <w:numId w:val="6"/>
        </w:numPr>
        <w:spacing w:line="360" w:lineRule="auto"/>
        <w:rPr>
          <w:sz w:val="24"/>
        </w:rPr>
      </w:pPr>
      <w:bookmarkStart w:id="0" w:name="_Toc505350118"/>
      <w:r w:rsidRPr="00B12DED">
        <w:rPr>
          <w:sz w:val="24"/>
        </w:rPr>
        <w:lastRenderedPageBreak/>
        <w:t>CONSIDERACIONES GENERALES</w:t>
      </w:r>
      <w:bookmarkEnd w:id="0"/>
    </w:p>
    <w:p w:rsidR="008A209B" w:rsidRPr="008A209B" w:rsidRDefault="008A209B" w:rsidP="00B12DED">
      <w:pPr>
        <w:spacing w:line="360" w:lineRule="auto"/>
      </w:pPr>
    </w:p>
    <w:p w:rsidR="00761FFD" w:rsidRPr="00761FFD" w:rsidRDefault="00761FFD" w:rsidP="00B12DED">
      <w:pPr>
        <w:pStyle w:val="Prrafodelista"/>
        <w:spacing w:line="360" w:lineRule="auto"/>
        <w:jc w:val="both"/>
        <w:rPr>
          <w:rFonts w:asciiTheme="minorHAnsi" w:hAnsiTheme="minorHAnsi"/>
          <w:sz w:val="22"/>
          <w:szCs w:val="22"/>
        </w:rPr>
      </w:pPr>
      <w:r>
        <w:rPr>
          <w:rFonts w:asciiTheme="minorHAnsi" w:hAnsiTheme="minorHAnsi"/>
          <w:sz w:val="22"/>
          <w:szCs w:val="22"/>
        </w:rPr>
        <w:t>L</w:t>
      </w:r>
      <w:r w:rsidR="003B0D1D">
        <w:rPr>
          <w:rFonts w:asciiTheme="minorHAnsi" w:hAnsiTheme="minorHAnsi"/>
          <w:sz w:val="22"/>
          <w:szCs w:val="22"/>
        </w:rPr>
        <w:t>a</w:t>
      </w:r>
      <w:r>
        <w:rPr>
          <w:rFonts w:asciiTheme="minorHAnsi" w:hAnsiTheme="minorHAnsi"/>
          <w:sz w:val="22"/>
          <w:szCs w:val="22"/>
        </w:rPr>
        <w:t xml:space="preserve"> presente Circular imparte instrucciones a las Mutualidades de Empleadores para</w:t>
      </w:r>
      <w:r w:rsidR="00334E81">
        <w:rPr>
          <w:rFonts w:asciiTheme="minorHAnsi" w:hAnsiTheme="minorHAnsi"/>
          <w:sz w:val="22"/>
          <w:szCs w:val="22"/>
        </w:rPr>
        <w:t xml:space="preserve"> que en la constitución </w:t>
      </w:r>
      <w:r>
        <w:rPr>
          <w:rFonts w:asciiTheme="minorHAnsi" w:hAnsiTheme="minorHAnsi"/>
          <w:sz w:val="22"/>
          <w:szCs w:val="22"/>
        </w:rPr>
        <w:t>de Capitales Representativos de Pensiones de la Ley N° 16.744</w:t>
      </w:r>
      <w:r w:rsidR="00334E81">
        <w:rPr>
          <w:rFonts w:asciiTheme="minorHAnsi" w:hAnsiTheme="minorHAnsi"/>
          <w:sz w:val="22"/>
          <w:szCs w:val="22"/>
        </w:rPr>
        <w:t xml:space="preserve"> se apliquen los factores de capitale</w:t>
      </w:r>
      <w:r w:rsidR="00CE3F9F">
        <w:rPr>
          <w:rFonts w:asciiTheme="minorHAnsi" w:hAnsiTheme="minorHAnsi"/>
          <w:sz w:val="22"/>
          <w:szCs w:val="22"/>
        </w:rPr>
        <w:t xml:space="preserve">s representativos </w:t>
      </w:r>
      <w:r w:rsidR="00334E81">
        <w:rPr>
          <w:rFonts w:asciiTheme="minorHAnsi" w:hAnsiTheme="minorHAnsi"/>
          <w:sz w:val="22"/>
          <w:szCs w:val="22"/>
        </w:rPr>
        <w:t>contenidos</w:t>
      </w:r>
      <w:r w:rsidR="00CE3F9F">
        <w:rPr>
          <w:rFonts w:asciiTheme="minorHAnsi" w:hAnsiTheme="minorHAnsi"/>
          <w:sz w:val="22"/>
          <w:szCs w:val="22"/>
        </w:rPr>
        <w:t xml:space="preserve"> en las tablas aprobadas</w:t>
      </w:r>
      <w:r>
        <w:rPr>
          <w:rFonts w:asciiTheme="minorHAnsi" w:hAnsiTheme="minorHAnsi"/>
          <w:sz w:val="22"/>
          <w:szCs w:val="22"/>
        </w:rPr>
        <w:t xml:space="preserve"> m</w:t>
      </w:r>
      <w:r w:rsidR="00A72F28" w:rsidRPr="00761FFD">
        <w:rPr>
          <w:rFonts w:asciiTheme="minorHAnsi" w:hAnsiTheme="minorHAnsi"/>
          <w:sz w:val="22"/>
          <w:szCs w:val="22"/>
        </w:rPr>
        <w:t>ediante D.S. N°25, de</w:t>
      </w:r>
      <w:r w:rsidR="00394893" w:rsidRPr="00761FFD">
        <w:rPr>
          <w:rFonts w:asciiTheme="minorHAnsi" w:hAnsiTheme="minorHAnsi"/>
          <w:sz w:val="22"/>
          <w:szCs w:val="22"/>
        </w:rPr>
        <w:t xml:space="preserve"> 2017</w:t>
      </w:r>
      <w:r w:rsidR="008A209B">
        <w:rPr>
          <w:rFonts w:asciiTheme="minorHAnsi" w:hAnsiTheme="minorHAnsi"/>
          <w:sz w:val="22"/>
          <w:szCs w:val="22"/>
        </w:rPr>
        <w:t>,</w:t>
      </w:r>
      <w:r w:rsidR="00394893" w:rsidRPr="00761FFD">
        <w:rPr>
          <w:rFonts w:asciiTheme="minorHAnsi" w:hAnsiTheme="minorHAnsi"/>
          <w:sz w:val="22"/>
          <w:szCs w:val="22"/>
        </w:rPr>
        <w:t xml:space="preserve"> del Ministerio del Ministerio del Trabajo y Previsión Social, publicad</w:t>
      </w:r>
      <w:r w:rsidR="00A72F28" w:rsidRPr="00761FFD">
        <w:rPr>
          <w:rFonts w:asciiTheme="minorHAnsi" w:hAnsiTheme="minorHAnsi"/>
          <w:sz w:val="22"/>
          <w:szCs w:val="22"/>
        </w:rPr>
        <w:t>o en el Diario Oficial el día 4</w:t>
      </w:r>
      <w:r w:rsidR="00394893" w:rsidRPr="00761FFD">
        <w:rPr>
          <w:rFonts w:asciiTheme="minorHAnsi" w:hAnsiTheme="minorHAnsi"/>
          <w:sz w:val="22"/>
          <w:szCs w:val="22"/>
        </w:rPr>
        <w:t xml:space="preserve"> de </w:t>
      </w:r>
      <w:r w:rsidR="00A72F28" w:rsidRPr="00761FFD">
        <w:rPr>
          <w:rFonts w:asciiTheme="minorHAnsi" w:hAnsiTheme="minorHAnsi"/>
          <w:sz w:val="22"/>
          <w:szCs w:val="22"/>
        </w:rPr>
        <w:t xml:space="preserve">enero de 2018, </w:t>
      </w:r>
      <w:r w:rsidR="00394893" w:rsidRPr="00761FFD">
        <w:rPr>
          <w:rFonts w:asciiTheme="minorHAnsi" w:hAnsiTheme="minorHAnsi"/>
          <w:sz w:val="22"/>
          <w:szCs w:val="22"/>
        </w:rPr>
        <w:t xml:space="preserve">según lo previsto en </w:t>
      </w:r>
      <w:r w:rsidR="00A72F28" w:rsidRPr="00761FFD">
        <w:rPr>
          <w:rFonts w:asciiTheme="minorHAnsi" w:hAnsiTheme="minorHAnsi"/>
          <w:sz w:val="22"/>
          <w:szCs w:val="22"/>
        </w:rPr>
        <w:t>el artículo 28 del D.S. N°28</w:t>
      </w:r>
      <w:r>
        <w:rPr>
          <w:rFonts w:asciiTheme="minorHAnsi" w:hAnsiTheme="minorHAnsi"/>
          <w:sz w:val="22"/>
          <w:szCs w:val="22"/>
        </w:rPr>
        <w:t>5, de 1968, del</w:t>
      </w:r>
      <w:r w:rsidR="00394893" w:rsidRPr="00761FFD">
        <w:rPr>
          <w:rFonts w:asciiTheme="minorHAnsi" w:hAnsiTheme="minorHAnsi"/>
          <w:sz w:val="22"/>
          <w:szCs w:val="22"/>
        </w:rPr>
        <w:t xml:space="preserve"> Ministerio del Trabajo y Previsión Social. </w:t>
      </w:r>
    </w:p>
    <w:p w:rsidR="00761FFD" w:rsidRDefault="00761FFD" w:rsidP="00B12DED">
      <w:pPr>
        <w:pStyle w:val="Prrafodelista"/>
        <w:spacing w:line="360" w:lineRule="auto"/>
        <w:jc w:val="both"/>
        <w:rPr>
          <w:rFonts w:asciiTheme="minorHAnsi" w:hAnsiTheme="minorHAnsi"/>
          <w:sz w:val="22"/>
          <w:szCs w:val="22"/>
        </w:rPr>
      </w:pPr>
    </w:p>
    <w:p w:rsidR="00E4094B" w:rsidRPr="00761FFD" w:rsidRDefault="00A72F28" w:rsidP="00B12DED">
      <w:pPr>
        <w:pStyle w:val="Prrafodelista"/>
        <w:spacing w:line="360" w:lineRule="auto"/>
        <w:jc w:val="both"/>
        <w:rPr>
          <w:rFonts w:asciiTheme="minorHAnsi" w:hAnsiTheme="minorHAnsi"/>
          <w:sz w:val="22"/>
          <w:szCs w:val="22"/>
        </w:rPr>
      </w:pPr>
      <w:r w:rsidRPr="00761FFD">
        <w:rPr>
          <w:rFonts w:asciiTheme="minorHAnsi" w:hAnsiTheme="minorHAnsi"/>
          <w:sz w:val="22"/>
          <w:szCs w:val="22"/>
        </w:rPr>
        <w:t>El citado D.S. N°25</w:t>
      </w:r>
      <w:r w:rsidR="00394893" w:rsidRPr="00761FFD">
        <w:rPr>
          <w:rFonts w:asciiTheme="minorHAnsi" w:hAnsiTheme="minorHAnsi"/>
          <w:sz w:val="22"/>
          <w:szCs w:val="22"/>
        </w:rPr>
        <w:t xml:space="preserve"> contiene las tablas de capitales representativos </w:t>
      </w:r>
      <w:r w:rsidR="00605404" w:rsidRPr="00761FFD">
        <w:rPr>
          <w:rFonts w:asciiTheme="minorHAnsi" w:hAnsiTheme="minorHAnsi"/>
          <w:sz w:val="22"/>
          <w:szCs w:val="22"/>
        </w:rPr>
        <w:t xml:space="preserve">diferenciadas por sexo </w:t>
      </w:r>
      <w:r w:rsidR="00394893" w:rsidRPr="00761FFD">
        <w:rPr>
          <w:rFonts w:asciiTheme="minorHAnsi" w:hAnsiTheme="minorHAnsi"/>
          <w:sz w:val="22"/>
          <w:szCs w:val="22"/>
        </w:rPr>
        <w:t xml:space="preserve">que deben aplicarse al cálculo de capitales representativos de pensiones </w:t>
      </w:r>
      <w:r w:rsidR="008A209B">
        <w:rPr>
          <w:rFonts w:asciiTheme="minorHAnsi" w:hAnsiTheme="minorHAnsi"/>
          <w:sz w:val="22"/>
          <w:szCs w:val="22"/>
        </w:rPr>
        <w:t>de invalidez, viudez y orfandad</w:t>
      </w:r>
      <w:r w:rsidR="00E4094B" w:rsidRPr="00761FFD">
        <w:rPr>
          <w:rFonts w:asciiTheme="minorHAnsi" w:hAnsiTheme="minorHAnsi"/>
          <w:sz w:val="22"/>
          <w:szCs w:val="22"/>
        </w:rPr>
        <w:t>.</w:t>
      </w:r>
    </w:p>
    <w:p w:rsidR="000628FF" w:rsidRPr="00761FFD" w:rsidRDefault="000628FF" w:rsidP="00B12DED">
      <w:pPr>
        <w:spacing w:line="360" w:lineRule="auto"/>
        <w:jc w:val="both"/>
        <w:rPr>
          <w:rFonts w:asciiTheme="minorHAnsi" w:hAnsiTheme="minorHAnsi"/>
          <w:sz w:val="22"/>
          <w:szCs w:val="22"/>
        </w:rPr>
      </w:pPr>
    </w:p>
    <w:p w:rsidR="00E4094B" w:rsidRDefault="000628FF" w:rsidP="00B12DED">
      <w:pPr>
        <w:spacing w:line="360" w:lineRule="auto"/>
        <w:ind w:left="708"/>
        <w:jc w:val="both"/>
        <w:rPr>
          <w:rFonts w:asciiTheme="minorHAnsi" w:hAnsiTheme="minorHAnsi"/>
          <w:sz w:val="22"/>
          <w:szCs w:val="22"/>
        </w:rPr>
      </w:pPr>
      <w:r w:rsidRPr="00761FFD">
        <w:rPr>
          <w:rFonts w:asciiTheme="minorHAnsi" w:hAnsiTheme="minorHAnsi"/>
          <w:sz w:val="22"/>
          <w:szCs w:val="22"/>
        </w:rPr>
        <w:t xml:space="preserve">En la </w:t>
      </w:r>
      <w:r w:rsidR="00761FFD">
        <w:rPr>
          <w:rFonts w:asciiTheme="minorHAnsi" w:hAnsiTheme="minorHAnsi"/>
          <w:sz w:val="22"/>
          <w:szCs w:val="22"/>
        </w:rPr>
        <w:t>confección</w:t>
      </w:r>
      <w:r w:rsidRPr="00761FFD">
        <w:rPr>
          <w:rFonts w:asciiTheme="minorHAnsi" w:hAnsiTheme="minorHAnsi"/>
          <w:sz w:val="22"/>
          <w:szCs w:val="22"/>
        </w:rPr>
        <w:t xml:space="preserve"> de los </w:t>
      </w:r>
      <w:r w:rsidR="00CE3F9F">
        <w:rPr>
          <w:rFonts w:asciiTheme="minorHAnsi" w:hAnsiTheme="minorHAnsi"/>
          <w:sz w:val="22"/>
          <w:szCs w:val="22"/>
        </w:rPr>
        <w:t xml:space="preserve">respectivos </w:t>
      </w:r>
      <w:r w:rsidRPr="00761FFD">
        <w:rPr>
          <w:rFonts w:asciiTheme="minorHAnsi" w:hAnsiTheme="minorHAnsi"/>
          <w:sz w:val="22"/>
          <w:szCs w:val="22"/>
        </w:rPr>
        <w:t>factores</w:t>
      </w:r>
      <w:r w:rsidR="00761FFD">
        <w:rPr>
          <w:rFonts w:asciiTheme="minorHAnsi" w:hAnsiTheme="minorHAnsi"/>
          <w:sz w:val="22"/>
          <w:szCs w:val="22"/>
        </w:rPr>
        <w:t>, se utilizaron</w:t>
      </w:r>
      <w:r w:rsidR="00CE3F9F">
        <w:rPr>
          <w:rFonts w:asciiTheme="minorHAnsi" w:hAnsiTheme="minorHAnsi"/>
          <w:sz w:val="22"/>
          <w:szCs w:val="22"/>
        </w:rPr>
        <w:t xml:space="preserve"> las </w:t>
      </w:r>
      <w:r w:rsidRPr="00761FFD">
        <w:rPr>
          <w:rFonts w:asciiTheme="minorHAnsi" w:hAnsiTheme="minorHAnsi"/>
          <w:sz w:val="22"/>
          <w:szCs w:val="22"/>
        </w:rPr>
        <w:t>tablas de mortalidad MI-H-2014 (hombres) y MI-M-2014 (mujeres) para el caso de las pensiones de invalidez y las tablas CB-H-2014 (hombres)</w:t>
      </w:r>
      <w:r w:rsidR="00ED3520" w:rsidRPr="00761FFD">
        <w:rPr>
          <w:rFonts w:asciiTheme="minorHAnsi" w:hAnsiTheme="minorHAnsi"/>
          <w:sz w:val="22"/>
          <w:szCs w:val="22"/>
        </w:rPr>
        <w:t xml:space="preserve"> y B-M</w:t>
      </w:r>
      <w:r w:rsidRPr="00761FFD">
        <w:rPr>
          <w:rFonts w:asciiTheme="minorHAnsi" w:hAnsiTheme="minorHAnsi"/>
          <w:sz w:val="22"/>
          <w:szCs w:val="22"/>
        </w:rPr>
        <w:t>-2014 (mujeres) para las pensiones de supervivencia.</w:t>
      </w:r>
      <w:r w:rsidR="00CE3F9F">
        <w:rPr>
          <w:rFonts w:asciiTheme="minorHAnsi" w:hAnsiTheme="minorHAnsi"/>
          <w:sz w:val="22"/>
          <w:szCs w:val="22"/>
        </w:rPr>
        <w:t xml:space="preserve"> Dichas tablas fueron conmutadas con una </w:t>
      </w:r>
      <w:r w:rsidRPr="00761FFD">
        <w:rPr>
          <w:rFonts w:asciiTheme="minorHAnsi" w:hAnsiTheme="minorHAnsi"/>
          <w:sz w:val="22"/>
          <w:szCs w:val="22"/>
        </w:rPr>
        <w:t xml:space="preserve">tasa de interés técnico anual de 2,5%. </w:t>
      </w:r>
    </w:p>
    <w:p w:rsidR="00761FFD" w:rsidRDefault="00761FFD" w:rsidP="00B12DED">
      <w:pPr>
        <w:spacing w:line="360" w:lineRule="auto"/>
        <w:ind w:left="708"/>
        <w:jc w:val="both"/>
        <w:rPr>
          <w:rFonts w:asciiTheme="minorHAnsi" w:hAnsiTheme="minorHAnsi"/>
          <w:sz w:val="22"/>
          <w:szCs w:val="22"/>
        </w:rPr>
      </w:pPr>
    </w:p>
    <w:p w:rsidR="00447EC5" w:rsidRPr="00761FFD" w:rsidRDefault="00447EC5" w:rsidP="00B12DED">
      <w:pPr>
        <w:spacing w:line="360" w:lineRule="auto"/>
        <w:ind w:left="708"/>
        <w:jc w:val="both"/>
        <w:rPr>
          <w:rFonts w:asciiTheme="minorHAnsi" w:hAnsiTheme="minorHAnsi"/>
          <w:sz w:val="22"/>
          <w:szCs w:val="22"/>
        </w:rPr>
      </w:pPr>
      <w:r w:rsidRPr="00761FFD">
        <w:rPr>
          <w:rFonts w:asciiTheme="minorHAnsi" w:hAnsiTheme="minorHAnsi"/>
          <w:sz w:val="22"/>
          <w:szCs w:val="22"/>
        </w:rPr>
        <w:t xml:space="preserve">Las </w:t>
      </w:r>
      <w:r w:rsidR="00C27575" w:rsidRPr="00761FFD">
        <w:rPr>
          <w:rFonts w:asciiTheme="minorHAnsi" w:hAnsiTheme="minorHAnsi"/>
          <w:sz w:val="22"/>
          <w:szCs w:val="22"/>
        </w:rPr>
        <w:t>Mutualidades de E</w:t>
      </w:r>
      <w:r w:rsidRPr="00761FFD">
        <w:rPr>
          <w:rFonts w:asciiTheme="minorHAnsi" w:hAnsiTheme="minorHAnsi"/>
          <w:sz w:val="22"/>
          <w:szCs w:val="22"/>
        </w:rPr>
        <w:t>mpleadores de la Ley N°16.744 deberán utilizar las tablas p</w:t>
      </w:r>
      <w:r w:rsidR="00A72F28" w:rsidRPr="00761FFD">
        <w:rPr>
          <w:rFonts w:asciiTheme="minorHAnsi" w:hAnsiTheme="minorHAnsi"/>
          <w:sz w:val="22"/>
          <w:szCs w:val="22"/>
        </w:rPr>
        <w:t>ublicadas en el citado D.S. N°25</w:t>
      </w:r>
      <w:r w:rsidR="00CE3F9F">
        <w:rPr>
          <w:rFonts w:asciiTheme="minorHAnsi" w:hAnsiTheme="minorHAnsi"/>
          <w:sz w:val="22"/>
          <w:szCs w:val="22"/>
        </w:rPr>
        <w:t xml:space="preserve"> para </w:t>
      </w:r>
      <w:r w:rsidRPr="00761FFD">
        <w:rPr>
          <w:rFonts w:asciiTheme="minorHAnsi" w:hAnsiTheme="minorHAnsi"/>
          <w:sz w:val="22"/>
          <w:szCs w:val="22"/>
        </w:rPr>
        <w:t>la constitución de capitales representativos de pensiones cuya vigencia previsible sea mayor a un año,</w:t>
      </w:r>
      <w:r w:rsidR="00A72F28" w:rsidRPr="00761FFD">
        <w:rPr>
          <w:rFonts w:asciiTheme="minorHAnsi" w:hAnsiTheme="minorHAnsi"/>
          <w:sz w:val="22"/>
          <w:szCs w:val="22"/>
        </w:rPr>
        <w:t xml:space="preserve"> que se concedan a partir del 1 de marzo de 2018.</w:t>
      </w:r>
    </w:p>
    <w:p w:rsidR="00447EC5" w:rsidRPr="00761FFD" w:rsidRDefault="00447EC5" w:rsidP="00B12DED">
      <w:pPr>
        <w:spacing w:line="360" w:lineRule="auto"/>
        <w:ind w:left="708"/>
        <w:jc w:val="both"/>
        <w:rPr>
          <w:rFonts w:asciiTheme="minorHAnsi" w:hAnsiTheme="minorHAnsi"/>
          <w:sz w:val="22"/>
          <w:szCs w:val="22"/>
        </w:rPr>
      </w:pPr>
    </w:p>
    <w:p w:rsidR="00C27575" w:rsidRDefault="00C27575" w:rsidP="00B12DED">
      <w:pPr>
        <w:spacing w:line="360" w:lineRule="auto"/>
        <w:ind w:left="708"/>
        <w:jc w:val="both"/>
        <w:rPr>
          <w:rFonts w:asciiTheme="minorHAnsi" w:hAnsiTheme="minorHAnsi"/>
          <w:sz w:val="22"/>
          <w:szCs w:val="22"/>
        </w:rPr>
      </w:pPr>
      <w:r w:rsidRPr="00761FFD">
        <w:rPr>
          <w:rFonts w:asciiTheme="minorHAnsi" w:hAnsiTheme="minorHAnsi"/>
          <w:sz w:val="22"/>
          <w:szCs w:val="22"/>
        </w:rPr>
        <w:t>Por otra parte, las M</w:t>
      </w:r>
      <w:r w:rsidR="005A3EE4" w:rsidRPr="00761FFD">
        <w:rPr>
          <w:rFonts w:asciiTheme="minorHAnsi" w:hAnsiTheme="minorHAnsi"/>
          <w:sz w:val="22"/>
          <w:szCs w:val="22"/>
        </w:rPr>
        <w:t xml:space="preserve">utualidades de </w:t>
      </w:r>
      <w:r w:rsidRPr="00761FFD">
        <w:rPr>
          <w:rFonts w:asciiTheme="minorHAnsi" w:hAnsiTheme="minorHAnsi"/>
          <w:sz w:val="22"/>
          <w:szCs w:val="22"/>
        </w:rPr>
        <w:t>E</w:t>
      </w:r>
      <w:r w:rsidR="005A3EE4" w:rsidRPr="00761FFD">
        <w:rPr>
          <w:rFonts w:asciiTheme="minorHAnsi" w:hAnsiTheme="minorHAnsi"/>
          <w:sz w:val="22"/>
          <w:szCs w:val="22"/>
        </w:rPr>
        <w:t>mpleadores deberán a</w:t>
      </w:r>
      <w:r w:rsidR="008A209B">
        <w:rPr>
          <w:rFonts w:asciiTheme="minorHAnsi" w:hAnsiTheme="minorHAnsi"/>
          <w:sz w:val="22"/>
          <w:szCs w:val="22"/>
        </w:rPr>
        <w:t xml:space="preserve">justar </w:t>
      </w:r>
      <w:r w:rsidR="005A3EE4" w:rsidRPr="00761FFD">
        <w:rPr>
          <w:rFonts w:asciiTheme="minorHAnsi" w:hAnsiTheme="minorHAnsi"/>
          <w:sz w:val="22"/>
          <w:szCs w:val="22"/>
        </w:rPr>
        <w:t xml:space="preserve">los montos </w:t>
      </w:r>
      <w:r w:rsidR="0075369B">
        <w:rPr>
          <w:rFonts w:asciiTheme="minorHAnsi" w:hAnsiTheme="minorHAnsi"/>
          <w:sz w:val="22"/>
          <w:szCs w:val="22"/>
        </w:rPr>
        <w:t xml:space="preserve">de capitales representativos </w:t>
      </w:r>
      <w:r w:rsidR="005A3EE4" w:rsidRPr="00761FFD">
        <w:rPr>
          <w:rFonts w:asciiTheme="minorHAnsi" w:hAnsiTheme="minorHAnsi"/>
          <w:sz w:val="22"/>
          <w:szCs w:val="22"/>
        </w:rPr>
        <w:t>constituidos</w:t>
      </w:r>
      <w:r w:rsidR="0075369B">
        <w:rPr>
          <w:rFonts w:asciiTheme="minorHAnsi" w:hAnsiTheme="minorHAnsi"/>
          <w:sz w:val="22"/>
          <w:szCs w:val="22"/>
        </w:rPr>
        <w:t xml:space="preserve"> </w:t>
      </w:r>
      <w:r w:rsidR="005A3EE4" w:rsidRPr="00761FFD">
        <w:rPr>
          <w:rFonts w:asciiTheme="minorHAnsi" w:hAnsiTheme="minorHAnsi"/>
          <w:sz w:val="22"/>
          <w:szCs w:val="22"/>
        </w:rPr>
        <w:t xml:space="preserve">para aquellas pensiones cuyo trámite </w:t>
      </w:r>
      <w:r w:rsidR="00ED3520" w:rsidRPr="00761FFD">
        <w:rPr>
          <w:rFonts w:asciiTheme="minorHAnsi" w:hAnsiTheme="minorHAnsi"/>
          <w:sz w:val="22"/>
          <w:szCs w:val="22"/>
        </w:rPr>
        <w:t>haya</w:t>
      </w:r>
      <w:r w:rsidR="005A3EE4" w:rsidRPr="00761FFD">
        <w:rPr>
          <w:rFonts w:asciiTheme="minorHAnsi" w:hAnsiTheme="minorHAnsi"/>
          <w:sz w:val="22"/>
          <w:szCs w:val="22"/>
        </w:rPr>
        <w:t xml:space="preserve"> sido aprobado</w:t>
      </w:r>
      <w:r w:rsidR="00ED3520" w:rsidRPr="00761FFD">
        <w:rPr>
          <w:rFonts w:asciiTheme="minorHAnsi" w:hAnsiTheme="minorHAnsi"/>
          <w:sz w:val="22"/>
          <w:szCs w:val="22"/>
        </w:rPr>
        <w:t xml:space="preserve"> a</w:t>
      </w:r>
      <w:r w:rsidR="00F9595E">
        <w:rPr>
          <w:rFonts w:asciiTheme="minorHAnsi" w:hAnsiTheme="minorHAnsi"/>
          <w:sz w:val="22"/>
          <w:szCs w:val="22"/>
        </w:rPr>
        <w:t>ntes de</w:t>
      </w:r>
      <w:r w:rsidR="00ED3520" w:rsidRPr="00761FFD">
        <w:rPr>
          <w:rFonts w:asciiTheme="minorHAnsi" w:hAnsiTheme="minorHAnsi"/>
          <w:sz w:val="22"/>
          <w:szCs w:val="22"/>
        </w:rPr>
        <w:t xml:space="preserve"> la </w:t>
      </w:r>
      <w:r w:rsidR="00A72F28" w:rsidRPr="00761FFD">
        <w:rPr>
          <w:rFonts w:asciiTheme="minorHAnsi" w:hAnsiTheme="minorHAnsi"/>
          <w:sz w:val="22"/>
          <w:szCs w:val="22"/>
        </w:rPr>
        <w:t xml:space="preserve">fecha de </w:t>
      </w:r>
      <w:r w:rsidR="0075369B">
        <w:rPr>
          <w:rFonts w:asciiTheme="minorHAnsi" w:hAnsiTheme="minorHAnsi"/>
          <w:sz w:val="22"/>
          <w:szCs w:val="22"/>
        </w:rPr>
        <w:t xml:space="preserve">entrada en </w:t>
      </w:r>
      <w:r w:rsidR="00A72F28" w:rsidRPr="00761FFD">
        <w:rPr>
          <w:rFonts w:asciiTheme="minorHAnsi" w:hAnsiTheme="minorHAnsi"/>
          <w:sz w:val="22"/>
          <w:szCs w:val="22"/>
        </w:rPr>
        <w:t xml:space="preserve">vigencia </w:t>
      </w:r>
      <w:r w:rsidR="0075369B">
        <w:rPr>
          <w:rFonts w:asciiTheme="minorHAnsi" w:hAnsiTheme="minorHAnsi"/>
          <w:sz w:val="22"/>
          <w:szCs w:val="22"/>
        </w:rPr>
        <w:t xml:space="preserve">de los factores de capitales representativos </w:t>
      </w:r>
      <w:r w:rsidR="00A72F28" w:rsidRPr="00761FFD">
        <w:rPr>
          <w:rFonts w:asciiTheme="minorHAnsi" w:hAnsiTheme="minorHAnsi"/>
          <w:sz w:val="22"/>
          <w:szCs w:val="22"/>
        </w:rPr>
        <w:t>del D.S. N° 25</w:t>
      </w:r>
      <w:r w:rsidR="007B7C22">
        <w:rPr>
          <w:rFonts w:asciiTheme="minorHAnsi" w:hAnsiTheme="minorHAnsi"/>
          <w:sz w:val="22"/>
          <w:szCs w:val="22"/>
        </w:rPr>
        <w:t>, ya citado</w:t>
      </w:r>
      <w:r w:rsidR="00F9595E">
        <w:rPr>
          <w:rFonts w:asciiTheme="minorHAnsi" w:hAnsiTheme="minorHAnsi"/>
          <w:sz w:val="22"/>
          <w:szCs w:val="22"/>
        </w:rPr>
        <w:t xml:space="preserve">. </w:t>
      </w:r>
      <w:r w:rsidRPr="00761FFD">
        <w:rPr>
          <w:rFonts w:asciiTheme="minorHAnsi" w:hAnsiTheme="minorHAnsi"/>
          <w:sz w:val="22"/>
          <w:szCs w:val="22"/>
        </w:rPr>
        <w:t>Este aju</w:t>
      </w:r>
      <w:r w:rsidR="00B903A5">
        <w:rPr>
          <w:rFonts w:asciiTheme="minorHAnsi" w:hAnsiTheme="minorHAnsi"/>
          <w:sz w:val="22"/>
          <w:szCs w:val="22"/>
        </w:rPr>
        <w:t xml:space="preserve">ste </w:t>
      </w:r>
      <w:r w:rsidR="00CE3F9F">
        <w:rPr>
          <w:rFonts w:asciiTheme="minorHAnsi" w:hAnsiTheme="minorHAnsi"/>
          <w:sz w:val="22"/>
          <w:szCs w:val="22"/>
        </w:rPr>
        <w:t xml:space="preserve">podrá </w:t>
      </w:r>
      <w:r w:rsidR="00B903A5">
        <w:rPr>
          <w:rFonts w:asciiTheme="minorHAnsi" w:hAnsiTheme="minorHAnsi"/>
          <w:sz w:val="22"/>
          <w:szCs w:val="22"/>
        </w:rPr>
        <w:t>ser efectuado por las M</w:t>
      </w:r>
      <w:r w:rsidRPr="00761FFD">
        <w:rPr>
          <w:rFonts w:asciiTheme="minorHAnsi" w:hAnsiTheme="minorHAnsi"/>
          <w:sz w:val="22"/>
          <w:szCs w:val="22"/>
        </w:rPr>
        <w:t xml:space="preserve">utualidades de </w:t>
      </w:r>
      <w:r w:rsidR="00B903A5">
        <w:rPr>
          <w:rFonts w:asciiTheme="minorHAnsi" w:hAnsiTheme="minorHAnsi"/>
          <w:sz w:val="22"/>
          <w:szCs w:val="22"/>
        </w:rPr>
        <w:t>E</w:t>
      </w:r>
      <w:r w:rsidRPr="00761FFD">
        <w:rPr>
          <w:rFonts w:asciiTheme="minorHAnsi" w:hAnsiTheme="minorHAnsi"/>
          <w:sz w:val="22"/>
          <w:szCs w:val="22"/>
        </w:rPr>
        <w:t>mp</w:t>
      </w:r>
      <w:r w:rsidR="00A72F28" w:rsidRPr="00761FFD">
        <w:rPr>
          <w:rFonts w:asciiTheme="minorHAnsi" w:hAnsiTheme="minorHAnsi"/>
          <w:sz w:val="22"/>
          <w:szCs w:val="22"/>
        </w:rPr>
        <w:t>leadores</w:t>
      </w:r>
      <w:r w:rsidR="00CE3F9F">
        <w:rPr>
          <w:rFonts w:asciiTheme="minorHAnsi" w:hAnsiTheme="minorHAnsi"/>
          <w:sz w:val="22"/>
          <w:szCs w:val="22"/>
        </w:rPr>
        <w:t xml:space="preserve"> en cuotas anuales </w:t>
      </w:r>
      <w:r w:rsidR="00A72F28" w:rsidRPr="00761FFD">
        <w:rPr>
          <w:rFonts w:asciiTheme="minorHAnsi" w:hAnsiTheme="minorHAnsi"/>
          <w:sz w:val="22"/>
          <w:szCs w:val="22"/>
        </w:rPr>
        <w:t>en un plazo máximo de 2</w:t>
      </w:r>
      <w:r w:rsidR="00F9595E">
        <w:rPr>
          <w:rFonts w:asciiTheme="minorHAnsi" w:hAnsiTheme="minorHAnsi"/>
          <w:sz w:val="22"/>
          <w:szCs w:val="22"/>
        </w:rPr>
        <w:t>0 años</w:t>
      </w:r>
      <w:r w:rsidR="00CE3F9F">
        <w:rPr>
          <w:rFonts w:asciiTheme="minorHAnsi" w:hAnsiTheme="minorHAnsi"/>
          <w:sz w:val="22"/>
          <w:szCs w:val="22"/>
        </w:rPr>
        <w:t>.</w:t>
      </w:r>
    </w:p>
    <w:p w:rsidR="00D707F0" w:rsidRDefault="00D707F0" w:rsidP="00B12DED">
      <w:pPr>
        <w:spacing w:line="360" w:lineRule="auto"/>
        <w:ind w:left="708"/>
        <w:jc w:val="both"/>
        <w:rPr>
          <w:rFonts w:asciiTheme="minorHAnsi" w:hAnsiTheme="minorHAnsi"/>
          <w:sz w:val="22"/>
          <w:szCs w:val="22"/>
        </w:rPr>
      </w:pPr>
    </w:p>
    <w:p w:rsidR="0075369B" w:rsidRDefault="0075369B" w:rsidP="00B12DED">
      <w:pPr>
        <w:spacing w:line="360" w:lineRule="auto"/>
        <w:ind w:left="708"/>
        <w:jc w:val="both"/>
        <w:rPr>
          <w:rFonts w:asciiTheme="minorHAnsi" w:hAnsiTheme="minorHAnsi"/>
          <w:sz w:val="22"/>
          <w:szCs w:val="22"/>
        </w:rPr>
      </w:pPr>
      <w:r w:rsidRPr="00761FFD">
        <w:rPr>
          <w:rFonts w:asciiTheme="minorHAnsi" w:hAnsiTheme="minorHAnsi"/>
          <w:sz w:val="22"/>
          <w:szCs w:val="22"/>
        </w:rPr>
        <w:t xml:space="preserve">La cuota anual que cada Mutualidad de Empleadores deberá </w:t>
      </w:r>
      <w:r w:rsidR="00CE3F9F">
        <w:rPr>
          <w:rFonts w:asciiTheme="minorHAnsi" w:hAnsiTheme="minorHAnsi"/>
          <w:sz w:val="22"/>
          <w:szCs w:val="22"/>
        </w:rPr>
        <w:t xml:space="preserve">al menos </w:t>
      </w:r>
      <w:r w:rsidRPr="00761FFD">
        <w:rPr>
          <w:rFonts w:asciiTheme="minorHAnsi" w:hAnsiTheme="minorHAnsi"/>
          <w:sz w:val="22"/>
          <w:szCs w:val="22"/>
        </w:rPr>
        <w:t>reconocer, corresponderá al monto que resulte mayor entre el veinteavo del monto total de la reserva de pensiones que adicionalmente deberá constituir según lo indicado en el párrafo precedente, y el 30% del excedente anual que genere en el año respectivo.</w:t>
      </w:r>
    </w:p>
    <w:p w:rsidR="0075369B" w:rsidRPr="00761FFD" w:rsidRDefault="0075369B" w:rsidP="00B12DED">
      <w:pPr>
        <w:spacing w:line="360" w:lineRule="auto"/>
        <w:ind w:left="708"/>
        <w:jc w:val="both"/>
        <w:rPr>
          <w:rFonts w:asciiTheme="minorHAnsi" w:hAnsiTheme="minorHAnsi"/>
          <w:sz w:val="22"/>
          <w:szCs w:val="22"/>
        </w:rPr>
      </w:pPr>
    </w:p>
    <w:p w:rsidR="00D707F0" w:rsidRDefault="001654E4" w:rsidP="00B12DED">
      <w:pPr>
        <w:spacing w:line="360" w:lineRule="auto"/>
        <w:ind w:left="708"/>
        <w:jc w:val="both"/>
        <w:rPr>
          <w:rFonts w:asciiTheme="minorHAnsi" w:hAnsiTheme="minorHAnsi"/>
          <w:sz w:val="22"/>
          <w:szCs w:val="22"/>
        </w:rPr>
      </w:pPr>
      <w:r>
        <w:rPr>
          <w:rFonts w:asciiTheme="minorHAnsi" w:hAnsiTheme="minorHAnsi"/>
          <w:sz w:val="22"/>
          <w:szCs w:val="22"/>
        </w:rPr>
        <w:t xml:space="preserve">Cabe hacer presente que </w:t>
      </w:r>
      <w:r w:rsidR="00D707F0">
        <w:rPr>
          <w:rFonts w:asciiTheme="minorHAnsi" w:hAnsiTheme="minorHAnsi"/>
          <w:sz w:val="22"/>
          <w:szCs w:val="22"/>
        </w:rPr>
        <w:t xml:space="preserve">de acuerdo con la política contable prudencial que deben mantener las Mutualidades de Empleadores y </w:t>
      </w:r>
      <w:r w:rsidR="00D707F0" w:rsidRPr="00D707F0">
        <w:rPr>
          <w:rFonts w:asciiTheme="minorHAnsi" w:hAnsiTheme="minorHAnsi"/>
          <w:sz w:val="22"/>
          <w:szCs w:val="22"/>
        </w:rPr>
        <w:t xml:space="preserve"> en el contexto de la adopción de las </w:t>
      </w:r>
      <w:r w:rsidR="000A333A">
        <w:rPr>
          <w:rFonts w:asciiTheme="minorHAnsi" w:hAnsiTheme="minorHAnsi"/>
          <w:sz w:val="22"/>
          <w:szCs w:val="22"/>
        </w:rPr>
        <w:t>Normas Internacionales de Información F</w:t>
      </w:r>
      <w:r w:rsidR="00D707F0" w:rsidRPr="00D707F0">
        <w:rPr>
          <w:rFonts w:asciiTheme="minorHAnsi" w:hAnsiTheme="minorHAnsi"/>
          <w:sz w:val="22"/>
          <w:szCs w:val="22"/>
        </w:rPr>
        <w:t>inanciera (IFRS-NIIF),</w:t>
      </w:r>
      <w:r w:rsidR="00D707F0">
        <w:rPr>
          <w:rFonts w:asciiTheme="minorHAnsi" w:hAnsiTheme="minorHAnsi"/>
          <w:sz w:val="22"/>
          <w:szCs w:val="22"/>
        </w:rPr>
        <w:t xml:space="preserve"> </w:t>
      </w:r>
      <w:r w:rsidR="002662E7">
        <w:rPr>
          <w:rFonts w:asciiTheme="minorHAnsi" w:hAnsiTheme="minorHAnsi"/>
          <w:sz w:val="22"/>
          <w:szCs w:val="22"/>
        </w:rPr>
        <w:t xml:space="preserve">las </w:t>
      </w:r>
      <w:r w:rsidR="002A0ABD">
        <w:rPr>
          <w:rFonts w:asciiTheme="minorHAnsi" w:hAnsiTheme="minorHAnsi"/>
          <w:sz w:val="22"/>
          <w:szCs w:val="22"/>
        </w:rPr>
        <w:t xml:space="preserve">entidades </w:t>
      </w:r>
      <w:r w:rsidR="007B7C22">
        <w:rPr>
          <w:rFonts w:asciiTheme="minorHAnsi" w:hAnsiTheme="minorHAnsi"/>
          <w:sz w:val="22"/>
          <w:szCs w:val="22"/>
        </w:rPr>
        <w:t xml:space="preserve">podrán </w:t>
      </w:r>
      <w:r w:rsidR="008A209B">
        <w:rPr>
          <w:rFonts w:asciiTheme="minorHAnsi" w:hAnsiTheme="minorHAnsi"/>
          <w:sz w:val="22"/>
          <w:szCs w:val="22"/>
        </w:rPr>
        <w:t>ajustar</w:t>
      </w:r>
      <w:r w:rsidR="001A397F">
        <w:rPr>
          <w:rFonts w:asciiTheme="minorHAnsi" w:hAnsiTheme="minorHAnsi"/>
          <w:sz w:val="22"/>
          <w:szCs w:val="22"/>
        </w:rPr>
        <w:t xml:space="preserve"> los montos de </w:t>
      </w:r>
      <w:r w:rsidR="00D707F0">
        <w:rPr>
          <w:rFonts w:asciiTheme="minorHAnsi" w:hAnsiTheme="minorHAnsi"/>
          <w:sz w:val="22"/>
          <w:szCs w:val="22"/>
        </w:rPr>
        <w:t xml:space="preserve">capitales representativos de pensiones </w:t>
      </w:r>
      <w:r w:rsidR="002662E7">
        <w:rPr>
          <w:rFonts w:asciiTheme="minorHAnsi" w:hAnsiTheme="minorHAnsi"/>
          <w:sz w:val="22"/>
          <w:szCs w:val="22"/>
        </w:rPr>
        <w:t xml:space="preserve">de viudas </w:t>
      </w:r>
      <w:r w:rsidR="001A397F">
        <w:rPr>
          <w:rFonts w:asciiTheme="minorHAnsi" w:hAnsiTheme="minorHAnsi"/>
          <w:sz w:val="22"/>
          <w:szCs w:val="22"/>
        </w:rPr>
        <w:t xml:space="preserve">y </w:t>
      </w:r>
      <w:r w:rsidR="007256D5">
        <w:rPr>
          <w:rFonts w:asciiTheme="minorHAnsi" w:hAnsiTheme="minorHAnsi"/>
          <w:sz w:val="22"/>
          <w:szCs w:val="22"/>
        </w:rPr>
        <w:t xml:space="preserve">de </w:t>
      </w:r>
      <w:r w:rsidR="001A397F">
        <w:rPr>
          <w:rFonts w:asciiTheme="minorHAnsi" w:hAnsiTheme="minorHAnsi"/>
          <w:sz w:val="22"/>
          <w:szCs w:val="22"/>
        </w:rPr>
        <w:t>madres de hi</w:t>
      </w:r>
      <w:r w:rsidR="0080293A">
        <w:rPr>
          <w:rFonts w:asciiTheme="minorHAnsi" w:hAnsiTheme="minorHAnsi"/>
          <w:sz w:val="22"/>
          <w:szCs w:val="22"/>
        </w:rPr>
        <w:t>jos de filiación no matrimonial menores de 45 años. P</w:t>
      </w:r>
      <w:r w:rsidR="0075369B">
        <w:rPr>
          <w:rFonts w:asciiTheme="minorHAnsi" w:hAnsiTheme="minorHAnsi"/>
          <w:sz w:val="22"/>
          <w:szCs w:val="22"/>
        </w:rPr>
        <w:t>ara estos efectos</w:t>
      </w:r>
      <w:r w:rsidR="00CE3F9F">
        <w:rPr>
          <w:rFonts w:asciiTheme="minorHAnsi" w:hAnsiTheme="minorHAnsi"/>
          <w:sz w:val="22"/>
          <w:szCs w:val="22"/>
        </w:rPr>
        <w:t>, las Mutualidades e Empleadores deben</w:t>
      </w:r>
      <w:r w:rsidR="0075369B">
        <w:rPr>
          <w:rFonts w:asciiTheme="minorHAnsi" w:hAnsiTheme="minorHAnsi"/>
          <w:sz w:val="22"/>
          <w:szCs w:val="22"/>
        </w:rPr>
        <w:t xml:space="preserve"> aplic</w:t>
      </w:r>
      <w:r w:rsidR="00D47860">
        <w:rPr>
          <w:rFonts w:asciiTheme="minorHAnsi" w:hAnsiTheme="minorHAnsi"/>
          <w:sz w:val="22"/>
          <w:szCs w:val="22"/>
        </w:rPr>
        <w:t>ar los factores conte</w:t>
      </w:r>
      <w:r w:rsidR="00120BB3">
        <w:rPr>
          <w:rFonts w:asciiTheme="minorHAnsi" w:hAnsiTheme="minorHAnsi"/>
          <w:sz w:val="22"/>
          <w:szCs w:val="22"/>
        </w:rPr>
        <w:t xml:space="preserve">nidos en el inciso segundo del número 3 </w:t>
      </w:r>
      <w:r w:rsidR="00CE3F9F">
        <w:rPr>
          <w:rFonts w:asciiTheme="minorHAnsi" w:hAnsiTheme="minorHAnsi"/>
          <w:sz w:val="22"/>
          <w:szCs w:val="22"/>
        </w:rPr>
        <w:t>del Capítulo II</w:t>
      </w:r>
      <w:r w:rsidR="0075369B">
        <w:rPr>
          <w:rFonts w:asciiTheme="minorHAnsi" w:hAnsiTheme="minorHAnsi"/>
          <w:sz w:val="22"/>
          <w:szCs w:val="22"/>
        </w:rPr>
        <w:t xml:space="preserve"> de la </w:t>
      </w:r>
      <w:r w:rsidR="008A209B">
        <w:rPr>
          <w:rFonts w:asciiTheme="minorHAnsi" w:hAnsiTheme="minorHAnsi"/>
          <w:sz w:val="22"/>
          <w:szCs w:val="22"/>
        </w:rPr>
        <w:t>presente Circular.</w:t>
      </w:r>
      <w:r w:rsidR="002662E7">
        <w:rPr>
          <w:rFonts w:asciiTheme="minorHAnsi" w:hAnsiTheme="minorHAnsi"/>
          <w:sz w:val="22"/>
          <w:szCs w:val="22"/>
        </w:rPr>
        <w:t xml:space="preserve"> </w:t>
      </w:r>
    </w:p>
    <w:p w:rsidR="00D47860" w:rsidRDefault="00D47860" w:rsidP="00B12DED">
      <w:pPr>
        <w:spacing w:line="360" w:lineRule="auto"/>
        <w:ind w:left="708"/>
        <w:jc w:val="both"/>
        <w:rPr>
          <w:rFonts w:asciiTheme="minorHAnsi" w:hAnsiTheme="minorHAnsi"/>
          <w:sz w:val="22"/>
          <w:szCs w:val="22"/>
        </w:rPr>
      </w:pPr>
    </w:p>
    <w:p w:rsidR="00D47860" w:rsidRDefault="00D47860" w:rsidP="00B12DED">
      <w:pPr>
        <w:spacing w:line="360" w:lineRule="auto"/>
        <w:ind w:left="708"/>
        <w:jc w:val="both"/>
        <w:rPr>
          <w:rFonts w:asciiTheme="minorHAnsi" w:hAnsiTheme="minorHAnsi"/>
          <w:sz w:val="22"/>
          <w:szCs w:val="22"/>
        </w:rPr>
      </w:pPr>
      <w:r w:rsidRPr="00FE374F">
        <w:rPr>
          <w:rFonts w:asciiTheme="minorHAnsi" w:hAnsiTheme="minorHAnsi"/>
          <w:sz w:val="22"/>
          <w:szCs w:val="22"/>
        </w:rPr>
        <w:t xml:space="preserve">Asimismo, </w:t>
      </w:r>
      <w:r>
        <w:rPr>
          <w:rFonts w:asciiTheme="minorHAnsi" w:hAnsiTheme="minorHAnsi"/>
          <w:sz w:val="22"/>
          <w:szCs w:val="22"/>
        </w:rPr>
        <w:t xml:space="preserve">a partir del mes de marzo de 2018 </w:t>
      </w:r>
      <w:r w:rsidRPr="00FE374F">
        <w:rPr>
          <w:rFonts w:asciiTheme="minorHAnsi" w:hAnsiTheme="minorHAnsi"/>
          <w:sz w:val="22"/>
          <w:szCs w:val="22"/>
        </w:rPr>
        <w:t>las Mutualidades deberán constituir los capitales representativos de pensiones de orfandad utilizando las tablas señaladas en los numerales 4 y 5 del artículo 1° del citado D.S. N°25, que se extienden hasta</w:t>
      </w:r>
      <w:r w:rsidR="00CE3F9F">
        <w:rPr>
          <w:rFonts w:asciiTheme="minorHAnsi" w:hAnsiTheme="minorHAnsi"/>
          <w:sz w:val="22"/>
          <w:szCs w:val="22"/>
        </w:rPr>
        <w:t xml:space="preserve"> el cumplimiento de</w:t>
      </w:r>
      <w:r w:rsidRPr="00FE374F">
        <w:rPr>
          <w:rFonts w:asciiTheme="minorHAnsi" w:hAnsiTheme="minorHAnsi"/>
          <w:sz w:val="22"/>
          <w:szCs w:val="22"/>
        </w:rPr>
        <w:t xml:space="preserve"> los 24 años</w:t>
      </w:r>
      <w:r w:rsidR="00CE3F9F">
        <w:rPr>
          <w:rFonts w:asciiTheme="minorHAnsi" w:hAnsiTheme="minorHAnsi"/>
          <w:sz w:val="22"/>
          <w:szCs w:val="22"/>
        </w:rPr>
        <w:t xml:space="preserve"> de edad</w:t>
      </w:r>
      <w:r w:rsidRPr="00FE374F">
        <w:rPr>
          <w:rFonts w:asciiTheme="minorHAnsi" w:hAnsiTheme="minorHAnsi"/>
          <w:sz w:val="22"/>
          <w:szCs w:val="22"/>
        </w:rPr>
        <w:t>, conforme a lo indicado en el artículo 28 del Decreto Supremo (DFL) N°285, de 1968, del Ministerio del Trabajo y Previsión Social</w:t>
      </w:r>
      <w:r w:rsidR="002A0ABD">
        <w:rPr>
          <w:rFonts w:asciiTheme="minorHAnsi" w:hAnsiTheme="minorHAnsi"/>
          <w:sz w:val="22"/>
          <w:szCs w:val="22"/>
        </w:rPr>
        <w:t>.</w:t>
      </w:r>
    </w:p>
    <w:p w:rsidR="00D47860" w:rsidRDefault="00D47860" w:rsidP="00B12DED">
      <w:pPr>
        <w:spacing w:line="360" w:lineRule="auto"/>
        <w:ind w:left="708"/>
        <w:jc w:val="both"/>
        <w:rPr>
          <w:rFonts w:asciiTheme="minorHAnsi" w:hAnsiTheme="minorHAnsi"/>
          <w:sz w:val="22"/>
          <w:szCs w:val="22"/>
        </w:rPr>
      </w:pPr>
    </w:p>
    <w:p w:rsidR="00D707F0" w:rsidRDefault="005F2E50" w:rsidP="00B12DED">
      <w:pPr>
        <w:pStyle w:val="Ttulo1"/>
        <w:numPr>
          <w:ilvl w:val="0"/>
          <w:numId w:val="6"/>
        </w:numPr>
        <w:spacing w:line="360" w:lineRule="auto"/>
      </w:pPr>
      <w:bookmarkStart w:id="1" w:name="_Toc505350119"/>
      <w:r>
        <w:t>USO DE LAS TABLAS DE CAPITALES REPRESENTATIVOS</w:t>
      </w:r>
      <w:bookmarkEnd w:id="1"/>
      <w:r>
        <w:t xml:space="preserve"> </w:t>
      </w:r>
    </w:p>
    <w:p w:rsidR="002662E7" w:rsidRDefault="002662E7" w:rsidP="00B12DED">
      <w:pPr>
        <w:pStyle w:val="Prrafodelista"/>
        <w:spacing w:line="360" w:lineRule="auto"/>
        <w:jc w:val="both"/>
        <w:rPr>
          <w:rFonts w:asciiTheme="minorHAnsi" w:hAnsiTheme="minorHAnsi"/>
          <w:sz w:val="22"/>
          <w:szCs w:val="22"/>
        </w:rPr>
      </w:pPr>
    </w:p>
    <w:p w:rsidR="008B4712" w:rsidRDefault="002662E7" w:rsidP="00B12DED">
      <w:pPr>
        <w:pStyle w:val="Prrafodelista"/>
        <w:spacing w:line="360" w:lineRule="auto"/>
        <w:jc w:val="both"/>
        <w:rPr>
          <w:rFonts w:asciiTheme="minorHAnsi" w:hAnsiTheme="minorHAnsi"/>
          <w:sz w:val="22"/>
          <w:szCs w:val="22"/>
        </w:rPr>
      </w:pPr>
      <w:r>
        <w:rPr>
          <w:rFonts w:asciiTheme="minorHAnsi" w:hAnsiTheme="minorHAnsi"/>
          <w:sz w:val="22"/>
          <w:szCs w:val="22"/>
        </w:rPr>
        <w:t>L</w:t>
      </w:r>
      <w:r w:rsidRPr="002662E7">
        <w:rPr>
          <w:rFonts w:asciiTheme="minorHAnsi" w:hAnsiTheme="minorHAnsi"/>
          <w:sz w:val="22"/>
          <w:szCs w:val="22"/>
        </w:rPr>
        <w:t>as tablas de capitales representativos publicadas mediante D.S. N°25,</w:t>
      </w:r>
      <w:r w:rsidR="008A209B">
        <w:rPr>
          <w:rFonts w:asciiTheme="minorHAnsi" w:hAnsiTheme="minorHAnsi"/>
          <w:sz w:val="22"/>
          <w:szCs w:val="22"/>
        </w:rPr>
        <w:t xml:space="preserve"> </w:t>
      </w:r>
      <w:r w:rsidR="008A209B" w:rsidRPr="00761FFD">
        <w:rPr>
          <w:rFonts w:asciiTheme="minorHAnsi" w:hAnsiTheme="minorHAnsi"/>
          <w:sz w:val="22"/>
          <w:szCs w:val="22"/>
        </w:rPr>
        <w:t>de 2017</w:t>
      </w:r>
      <w:r w:rsidR="008A209B">
        <w:rPr>
          <w:rFonts w:asciiTheme="minorHAnsi" w:hAnsiTheme="minorHAnsi"/>
          <w:sz w:val="22"/>
          <w:szCs w:val="22"/>
        </w:rPr>
        <w:t>,</w:t>
      </w:r>
      <w:r w:rsidR="007256D5">
        <w:rPr>
          <w:rFonts w:asciiTheme="minorHAnsi" w:hAnsiTheme="minorHAnsi"/>
          <w:sz w:val="22"/>
          <w:szCs w:val="22"/>
        </w:rPr>
        <w:t xml:space="preserve"> del Ministerio</w:t>
      </w:r>
      <w:r w:rsidR="008A209B" w:rsidRPr="00761FFD">
        <w:rPr>
          <w:rFonts w:asciiTheme="minorHAnsi" w:hAnsiTheme="minorHAnsi"/>
          <w:sz w:val="22"/>
          <w:szCs w:val="22"/>
        </w:rPr>
        <w:t xml:space="preserve"> del Trabajo y Previsión Social, </w:t>
      </w:r>
      <w:r w:rsidRPr="002662E7">
        <w:rPr>
          <w:rFonts w:asciiTheme="minorHAnsi" w:hAnsiTheme="minorHAnsi"/>
          <w:sz w:val="22"/>
          <w:szCs w:val="22"/>
        </w:rPr>
        <w:t xml:space="preserve">representan el monto del capital necesario para pagar una pensión de $1 anual, exigible a principios de cada año en que se devengue, hasta su total extinción, de manera que considerando en primer lugar, el tipo de pensión, deberá identificarse la tabla que corresponderá utilizar y luego, según la edad del beneficiario (en término de años cumplidos) se aplicará </w:t>
      </w:r>
      <w:r w:rsidRPr="00B903A5">
        <w:rPr>
          <w:rFonts w:asciiTheme="minorHAnsi" w:hAnsiTheme="minorHAnsi"/>
          <w:sz w:val="22"/>
          <w:szCs w:val="22"/>
        </w:rPr>
        <w:t>el factor asociado a ella</w:t>
      </w:r>
      <w:r w:rsidR="008B4712" w:rsidRPr="00B903A5">
        <w:rPr>
          <w:rFonts w:asciiTheme="minorHAnsi" w:hAnsiTheme="minorHAnsi"/>
          <w:sz w:val="22"/>
          <w:szCs w:val="22"/>
        </w:rPr>
        <w:t>.</w:t>
      </w:r>
    </w:p>
    <w:p w:rsidR="008B4712" w:rsidRDefault="008B4712" w:rsidP="00B12DED">
      <w:pPr>
        <w:pStyle w:val="Prrafodelista"/>
        <w:spacing w:line="360" w:lineRule="auto"/>
        <w:jc w:val="both"/>
        <w:rPr>
          <w:rFonts w:asciiTheme="minorHAnsi" w:hAnsiTheme="minorHAnsi"/>
          <w:sz w:val="22"/>
          <w:szCs w:val="22"/>
        </w:rPr>
      </w:pPr>
    </w:p>
    <w:p w:rsidR="00D96D0B" w:rsidRPr="00761FFD" w:rsidRDefault="00D96D0B" w:rsidP="00B12DED">
      <w:pPr>
        <w:spacing w:line="360" w:lineRule="auto"/>
        <w:ind w:left="708"/>
        <w:jc w:val="both"/>
        <w:rPr>
          <w:rFonts w:asciiTheme="minorHAnsi" w:hAnsiTheme="minorHAnsi"/>
          <w:sz w:val="22"/>
          <w:szCs w:val="22"/>
        </w:rPr>
      </w:pPr>
      <w:r w:rsidRPr="00761FFD">
        <w:rPr>
          <w:rFonts w:asciiTheme="minorHAnsi" w:hAnsiTheme="minorHAnsi"/>
          <w:sz w:val="22"/>
          <w:szCs w:val="22"/>
        </w:rPr>
        <w:t>A continuación se indican los casos e</w:t>
      </w:r>
      <w:r w:rsidR="00B903A5">
        <w:rPr>
          <w:rFonts w:asciiTheme="minorHAnsi" w:hAnsiTheme="minorHAnsi"/>
          <w:sz w:val="22"/>
          <w:szCs w:val="22"/>
        </w:rPr>
        <w:t>n los que deberán utilizarse</w:t>
      </w:r>
      <w:r w:rsidR="00331E81">
        <w:rPr>
          <w:rFonts w:asciiTheme="minorHAnsi" w:hAnsiTheme="minorHAnsi"/>
          <w:sz w:val="22"/>
          <w:szCs w:val="22"/>
        </w:rPr>
        <w:t xml:space="preserve"> los factores contenidos en cada</w:t>
      </w:r>
      <w:r w:rsidR="00B903A5">
        <w:rPr>
          <w:rFonts w:asciiTheme="minorHAnsi" w:hAnsiTheme="minorHAnsi"/>
          <w:sz w:val="22"/>
          <w:szCs w:val="22"/>
        </w:rPr>
        <w:t xml:space="preserve"> una de las</w:t>
      </w:r>
      <w:r w:rsidRPr="00761FFD">
        <w:rPr>
          <w:rFonts w:asciiTheme="minorHAnsi" w:hAnsiTheme="minorHAnsi"/>
          <w:sz w:val="22"/>
          <w:szCs w:val="22"/>
        </w:rPr>
        <w:t xml:space="preserve"> tablas de capitales representa</w:t>
      </w:r>
      <w:r w:rsidR="002662E7">
        <w:rPr>
          <w:rFonts w:asciiTheme="minorHAnsi" w:hAnsiTheme="minorHAnsi"/>
          <w:sz w:val="22"/>
          <w:szCs w:val="22"/>
        </w:rPr>
        <w:t xml:space="preserve">tivos </w:t>
      </w:r>
      <w:r w:rsidR="00331E81">
        <w:rPr>
          <w:rFonts w:asciiTheme="minorHAnsi" w:hAnsiTheme="minorHAnsi"/>
          <w:sz w:val="22"/>
          <w:szCs w:val="22"/>
        </w:rPr>
        <w:t xml:space="preserve">establecidas mediante el citado </w:t>
      </w:r>
      <w:r w:rsidR="002662E7">
        <w:rPr>
          <w:rFonts w:asciiTheme="minorHAnsi" w:hAnsiTheme="minorHAnsi"/>
          <w:sz w:val="22"/>
          <w:szCs w:val="22"/>
        </w:rPr>
        <w:t>D.S. N°25</w:t>
      </w:r>
      <w:r w:rsidR="00331E81">
        <w:rPr>
          <w:rFonts w:asciiTheme="minorHAnsi" w:hAnsiTheme="minorHAnsi"/>
          <w:sz w:val="22"/>
          <w:szCs w:val="22"/>
        </w:rPr>
        <w:t>.</w:t>
      </w:r>
    </w:p>
    <w:p w:rsidR="00D96D0B" w:rsidRPr="00761FFD" w:rsidRDefault="00D96D0B" w:rsidP="00B12DED">
      <w:pPr>
        <w:spacing w:line="360" w:lineRule="auto"/>
        <w:jc w:val="both"/>
        <w:rPr>
          <w:rFonts w:asciiTheme="minorHAnsi" w:hAnsiTheme="minorHAnsi"/>
          <w:sz w:val="22"/>
          <w:szCs w:val="22"/>
        </w:rPr>
      </w:pPr>
    </w:p>
    <w:p w:rsidR="00D96D0B" w:rsidRPr="00B12DED" w:rsidRDefault="00D96D0B" w:rsidP="00B12DED">
      <w:pPr>
        <w:pStyle w:val="Ttulo2"/>
        <w:numPr>
          <w:ilvl w:val="0"/>
          <w:numId w:val="31"/>
        </w:numPr>
        <w:tabs>
          <w:tab w:val="left" w:pos="1276"/>
        </w:tabs>
        <w:spacing w:line="360" w:lineRule="auto"/>
        <w:ind w:hanging="731"/>
        <w:rPr>
          <w:b/>
        </w:rPr>
      </w:pPr>
      <w:bookmarkStart w:id="2" w:name="_Toc505350120"/>
      <w:r w:rsidRPr="00B12DED">
        <w:rPr>
          <w:b/>
        </w:rPr>
        <w:t>Tabla de Capita</w:t>
      </w:r>
      <w:r w:rsidR="005F2E50" w:rsidRPr="00B12DED">
        <w:rPr>
          <w:b/>
        </w:rPr>
        <w:t>les Representativos MI-H-2014 (p</w:t>
      </w:r>
      <w:r w:rsidRPr="00B12DED">
        <w:rPr>
          <w:b/>
        </w:rPr>
        <w:t>or invalidez hombres)</w:t>
      </w:r>
      <w:bookmarkEnd w:id="2"/>
    </w:p>
    <w:p w:rsidR="00D96D0B" w:rsidRPr="00761FFD" w:rsidRDefault="00D96D0B" w:rsidP="00B12DED">
      <w:pPr>
        <w:tabs>
          <w:tab w:val="left" w:pos="1276"/>
        </w:tabs>
        <w:spacing w:line="360" w:lineRule="auto"/>
        <w:ind w:left="709"/>
        <w:jc w:val="both"/>
        <w:rPr>
          <w:rFonts w:asciiTheme="minorHAnsi" w:hAnsiTheme="minorHAnsi"/>
          <w:sz w:val="22"/>
          <w:szCs w:val="22"/>
        </w:rPr>
      </w:pPr>
    </w:p>
    <w:p w:rsidR="00D96D0B" w:rsidRDefault="00331E81"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 xml:space="preserve">Los factores de capitales representativos </w:t>
      </w:r>
      <w:r w:rsidR="00BE73CD">
        <w:rPr>
          <w:rFonts w:asciiTheme="minorHAnsi" w:hAnsiTheme="minorHAnsi"/>
          <w:sz w:val="22"/>
          <w:szCs w:val="22"/>
        </w:rPr>
        <w:t>definidos</w:t>
      </w:r>
      <w:r>
        <w:rPr>
          <w:rFonts w:asciiTheme="minorHAnsi" w:hAnsiTheme="minorHAnsi"/>
          <w:sz w:val="22"/>
          <w:szCs w:val="22"/>
        </w:rPr>
        <w:t xml:space="preserve"> en </w:t>
      </w:r>
      <w:r w:rsidR="00BE73CD">
        <w:rPr>
          <w:rFonts w:asciiTheme="minorHAnsi" w:hAnsiTheme="minorHAnsi"/>
          <w:sz w:val="22"/>
          <w:szCs w:val="22"/>
        </w:rPr>
        <w:t>la tabla contenida</w:t>
      </w:r>
      <w:r w:rsidR="00422952">
        <w:rPr>
          <w:rFonts w:asciiTheme="minorHAnsi" w:hAnsiTheme="minorHAnsi"/>
          <w:sz w:val="22"/>
          <w:szCs w:val="22"/>
        </w:rPr>
        <w:t xml:space="preserve"> numera</w:t>
      </w:r>
      <w:r w:rsidR="00CA5147">
        <w:rPr>
          <w:rFonts w:asciiTheme="minorHAnsi" w:hAnsiTheme="minorHAnsi"/>
          <w:sz w:val="22"/>
          <w:szCs w:val="22"/>
        </w:rPr>
        <w:t>l</w:t>
      </w:r>
      <w:r w:rsidR="00422952">
        <w:rPr>
          <w:rFonts w:asciiTheme="minorHAnsi" w:hAnsiTheme="minorHAnsi"/>
          <w:sz w:val="22"/>
          <w:szCs w:val="22"/>
        </w:rPr>
        <w:t xml:space="preserve"> 1 del artículo 1° del citado D.S. N°25, debe</w:t>
      </w:r>
      <w:r w:rsidR="00BE73CD">
        <w:rPr>
          <w:rFonts w:asciiTheme="minorHAnsi" w:hAnsiTheme="minorHAnsi"/>
          <w:sz w:val="22"/>
          <w:szCs w:val="22"/>
        </w:rPr>
        <w:t>n aplicarse en el</w:t>
      </w:r>
      <w:r w:rsidR="00422952">
        <w:rPr>
          <w:rFonts w:asciiTheme="minorHAnsi" w:hAnsiTheme="minorHAnsi"/>
          <w:sz w:val="22"/>
          <w:szCs w:val="22"/>
        </w:rPr>
        <w:t xml:space="preserve"> cálculo de capitales representativos de </w:t>
      </w:r>
      <w:r w:rsidR="00D96D0B" w:rsidRPr="00761FFD">
        <w:rPr>
          <w:rFonts w:asciiTheme="minorHAnsi" w:hAnsiTheme="minorHAnsi"/>
          <w:sz w:val="22"/>
          <w:szCs w:val="22"/>
        </w:rPr>
        <w:t xml:space="preserve">las pensiones de invalidez parcial, total y gran invalidez,  definidas en los artículos 38, 39 y 40 de la Ley N°16.744, respectivamente, de causantes de sexo masculino. </w:t>
      </w:r>
    </w:p>
    <w:p w:rsidR="0063429B" w:rsidRPr="00761FFD" w:rsidRDefault="0063429B" w:rsidP="00B12DED">
      <w:pPr>
        <w:spacing w:line="360" w:lineRule="auto"/>
        <w:ind w:left="709"/>
        <w:jc w:val="both"/>
        <w:rPr>
          <w:rFonts w:asciiTheme="minorHAnsi" w:hAnsiTheme="minorHAnsi"/>
          <w:sz w:val="22"/>
          <w:szCs w:val="22"/>
        </w:rPr>
      </w:pPr>
    </w:p>
    <w:p w:rsidR="0063429B" w:rsidRPr="00B12DED" w:rsidRDefault="0063429B" w:rsidP="00B12DED">
      <w:pPr>
        <w:pStyle w:val="Ttulo2"/>
        <w:numPr>
          <w:ilvl w:val="0"/>
          <w:numId w:val="31"/>
        </w:numPr>
        <w:tabs>
          <w:tab w:val="left" w:pos="1276"/>
        </w:tabs>
        <w:spacing w:line="360" w:lineRule="auto"/>
        <w:ind w:hanging="731"/>
        <w:rPr>
          <w:b/>
        </w:rPr>
      </w:pPr>
      <w:bookmarkStart w:id="3" w:name="_Toc505350121"/>
      <w:r w:rsidRPr="00B12DED">
        <w:rPr>
          <w:b/>
        </w:rPr>
        <w:t>Tabla de Capita</w:t>
      </w:r>
      <w:r w:rsidR="00D3123B" w:rsidRPr="00B12DED">
        <w:rPr>
          <w:b/>
        </w:rPr>
        <w:t>les Representativos MI-M</w:t>
      </w:r>
      <w:r w:rsidR="005F2E50" w:rsidRPr="00B12DED">
        <w:rPr>
          <w:b/>
        </w:rPr>
        <w:t>-2014 (p</w:t>
      </w:r>
      <w:r w:rsidRPr="00B12DED">
        <w:rPr>
          <w:b/>
        </w:rPr>
        <w:t>or invalidez mujeres)</w:t>
      </w:r>
      <w:bookmarkEnd w:id="3"/>
    </w:p>
    <w:p w:rsidR="0063429B" w:rsidRPr="00761FFD" w:rsidRDefault="0063429B" w:rsidP="00B12DED">
      <w:pPr>
        <w:pStyle w:val="Ttulo2"/>
        <w:numPr>
          <w:ilvl w:val="0"/>
          <w:numId w:val="0"/>
        </w:numPr>
        <w:tabs>
          <w:tab w:val="left" w:pos="1276"/>
        </w:tabs>
        <w:spacing w:line="360" w:lineRule="auto"/>
        <w:ind w:left="709"/>
      </w:pPr>
    </w:p>
    <w:p w:rsidR="0063429B" w:rsidRPr="00761FFD" w:rsidRDefault="00BE73CD"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 xml:space="preserve">Los factores de capitales representativos definidos en la tabla contenida numeral 2 del artículo 1° del citado D.S. N°25, </w:t>
      </w:r>
      <w:r w:rsidR="00422952">
        <w:rPr>
          <w:rFonts w:asciiTheme="minorHAnsi" w:hAnsiTheme="minorHAnsi"/>
          <w:sz w:val="22"/>
          <w:szCs w:val="22"/>
        </w:rPr>
        <w:t>debe</w:t>
      </w:r>
      <w:r>
        <w:rPr>
          <w:rFonts w:asciiTheme="minorHAnsi" w:hAnsiTheme="minorHAnsi"/>
          <w:sz w:val="22"/>
          <w:szCs w:val="22"/>
        </w:rPr>
        <w:t>n aplicarse en el</w:t>
      </w:r>
      <w:r w:rsidR="00422952">
        <w:rPr>
          <w:rFonts w:asciiTheme="minorHAnsi" w:hAnsiTheme="minorHAnsi"/>
          <w:sz w:val="22"/>
          <w:szCs w:val="22"/>
        </w:rPr>
        <w:t xml:space="preserve"> cálculo de capitales representativos de </w:t>
      </w:r>
      <w:r w:rsidR="0063429B" w:rsidRPr="00761FFD">
        <w:rPr>
          <w:rFonts w:asciiTheme="minorHAnsi" w:hAnsiTheme="minorHAnsi"/>
          <w:sz w:val="22"/>
          <w:szCs w:val="22"/>
        </w:rPr>
        <w:t>las pensiones de invalidez parcial, total y gran invalidez,  definidas en los artículos 38, 39 y 40 de la Ley N°16.744, respectivamente</w:t>
      </w:r>
      <w:r w:rsidR="00FE411F" w:rsidRPr="00761FFD">
        <w:rPr>
          <w:rFonts w:asciiTheme="minorHAnsi" w:hAnsiTheme="minorHAnsi"/>
          <w:sz w:val="22"/>
          <w:szCs w:val="22"/>
        </w:rPr>
        <w:t>, de causantes de sexo femenino</w:t>
      </w:r>
      <w:r w:rsidR="0063429B" w:rsidRPr="00761FFD">
        <w:rPr>
          <w:rFonts w:asciiTheme="minorHAnsi" w:hAnsiTheme="minorHAnsi"/>
          <w:sz w:val="22"/>
          <w:szCs w:val="22"/>
        </w:rPr>
        <w:t xml:space="preserve">. </w:t>
      </w:r>
    </w:p>
    <w:p w:rsidR="0063429B" w:rsidRPr="00761FFD" w:rsidRDefault="0063429B" w:rsidP="00B12DED">
      <w:pPr>
        <w:spacing w:line="360" w:lineRule="auto"/>
        <w:ind w:left="709"/>
        <w:jc w:val="both"/>
        <w:rPr>
          <w:rFonts w:asciiTheme="minorHAnsi" w:hAnsiTheme="minorHAnsi"/>
          <w:sz w:val="22"/>
          <w:szCs w:val="22"/>
        </w:rPr>
      </w:pPr>
    </w:p>
    <w:p w:rsidR="00551C63" w:rsidRDefault="00551C63" w:rsidP="00B12DED">
      <w:pPr>
        <w:spacing w:line="360" w:lineRule="auto"/>
        <w:ind w:left="709"/>
        <w:jc w:val="both"/>
        <w:rPr>
          <w:rFonts w:asciiTheme="minorHAnsi" w:hAnsiTheme="minorHAnsi"/>
          <w:sz w:val="22"/>
          <w:szCs w:val="22"/>
        </w:rPr>
      </w:pPr>
      <w:r w:rsidRPr="00761FFD">
        <w:rPr>
          <w:rFonts w:asciiTheme="minorHAnsi" w:hAnsiTheme="minorHAnsi"/>
          <w:sz w:val="22"/>
          <w:szCs w:val="22"/>
        </w:rPr>
        <w:t>Cabe hacer presente que tratándose de pension</w:t>
      </w:r>
      <w:r w:rsidR="006F2B84">
        <w:rPr>
          <w:rFonts w:asciiTheme="minorHAnsi" w:hAnsiTheme="minorHAnsi"/>
          <w:sz w:val="22"/>
          <w:szCs w:val="22"/>
        </w:rPr>
        <w:t>es señaladas en los números 1 y  2</w:t>
      </w:r>
      <w:r w:rsidRPr="00761FFD">
        <w:rPr>
          <w:rFonts w:asciiTheme="minorHAnsi" w:hAnsiTheme="minorHAnsi"/>
          <w:sz w:val="22"/>
          <w:szCs w:val="22"/>
        </w:rPr>
        <w:t xml:space="preserve"> </w:t>
      </w:r>
      <w:r>
        <w:rPr>
          <w:rFonts w:asciiTheme="minorHAnsi" w:hAnsiTheme="minorHAnsi"/>
          <w:sz w:val="22"/>
          <w:szCs w:val="22"/>
        </w:rPr>
        <w:t>anteriores</w:t>
      </w:r>
      <w:r w:rsidRPr="00761FFD">
        <w:rPr>
          <w:rFonts w:asciiTheme="minorHAnsi" w:hAnsiTheme="minorHAnsi"/>
          <w:sz w:val="22"/>
          <w:szCs w:val="22"/>
        </w:rPr>
        <w:t>, el suplemento establecido en el artículo 4</w:t>
      </w:r>
      <w:r>
        <w:rPr>
          <w:rFonts w:asciiTheme="minorHAnsi" w:hAnsiTheme="minorHAnsi"/>
          <w:sz w:val="22"/>
          <w:szCs w:val="22"/>
        </w:rPr>
        <w:t>0</w:t>
      </w:r>
      <w:r w:rsidRPr="00761FFD">
        <w:rPr>
          <w:rFonts w:asciiTheme="minorHAnsi" w:hAnsiTheme="minorHAnsi"/>
          <w:sz w:val="22"/>
          <w:szCs w:val="22"/>
        </w:rPr>
        <w:t xml:space="preserve"> de la Ley N° 16.744, en caso de gran invalidez, debe considerarse integrante del monto de la pensión que se utilice para el cálculo del respectivo capital representativo.</w:t>
      </w:r>
    </w:p>
    <w:p w:rsidR="00551C63" w:rsidRDefault="00551C63" w:rsidP="00B12DED">
      <w:pPr>
        <w:spacing w:line="360" w:lineRule="auto"/>
        <w:ind w:left="709"/>
        <w:jc w:val="both"/>
        <w:rPr>
          <w:rFonts w:asciiTheme="minorHAnsi" w:hAnsiTheme="minorHAnsi"/>
          <w:sz w:val="22"/>
          <w:szCs w:val="22"/>
        </w:rPr>
      </w:pPr>
    </w:p>
    <w:p w:rsidR="00551C63" w:rsidRDefault="00551C63" w:rsidP="00B12DED">
      <w:pPr>
        <w:spacing w:line="360" w:lineRule="auto"/>
        <w:ind w:left="709"/>
        <w:jc w:val="both"/>
        <w:rPr>
          <w:rFonts w:asciiTheme="minorHAnsi" w:hAnsiTheme="minorHAnsi"/>
          <w:sz w:val="22"/>
          <w:szCs w:val="22"/>
        </w:rPr>
      </w:pPr>
      <w:r>
        <w:rPr>
          <w:rFonts w:asciiTheme="minorHAnsi" w:hAnsiTheme="minorHAnsi"/>
          <w:sz w:val="22"/>
          <w:szCs w:val="22"/>
        </w:rPr>
        <w:lastRenderedPageBreak/>
        <w:t xml:space="preserve">Sin embargo, tratándose del suplemento por hijos </w:t>
      </w:r>
      <w:r w:rsidR="00B903A5">
        <w:rPr>
          <w:rFonts w:asciiTheme="minorHAnsi" w:hAnsiTheme="minorHAnsi"/>
          <w:sz w:val="22"/>
          <w:szCs w:val="22"/>
        </w:rPr>
        <w:t>establecido en el artículo 41</w:t>
      </w:r>
      <w:r>
        <w:rPr>
          <w:rFonts w:asciiTheme="minorHAnsi" w:hAnsiTheme="minorHAnsi"/>
          <w:sz w:val="22"/>
          <w:szCs w:val="22"/>
        </w:rPr>
        <w:t xml:space="preserve"> de la ley</w:t>
      </w:r>
      <w:r w:rsidR="00BE73CD">
        <w:rPr>
          <w:rFonts w:asciiTheme="minorHAnsi" w:hAnsiTheme="minorHAnsi"/>
          <w:sz w:val="22"/>
          <w:szCs w:val="22"/>
        </w:rPr>
        <w:t xml:space="preserve"> N° 16.744</w:t>
      </w:r>
      <w:r>
        <w:rPr>
          <w:rFonts w:asciiTheme="minorHAnsi" w:hAnsiTheme="minorHAnsi"/>
          <w:sz w:val="22"/>
          <w:szCs w:val="22"/>
        </w:rPr>
        <w:t>, no deberá considerarse para la constitución del capital representativo de la respectiva pensión de invalidez, por cuanto la mantención de este suplemento está condicionada a tener dos hijos causantes de asignación familiar.</w:t>
      </w:r>
    </w:p>
    <w:p w:rsidR="00551C63" w:rsidRDefault="00551C63" w:rsidP="00B12DED">
      <w:pPr>
        <w:spacing w:line="360" w:lineRule="auto"/>
        <w:ind w:left="709"/>
        <w:jc w:val="both"/>
        <w:rPr>
          <w:rFonts w:asciiTheme="minorHAnsi" w:hAnsiTheme="minorHAnsi"/>
          <w:sz w:val="22"/>
          <w:szCs w:val="22"/>
        </w:rPr>
      </w:pPr>
    </w:p>
    <w:p w:rsidR="0063429B" w:rsidRPr="00761FFD" w:rsidRDefault="0063429B" w:rsidP="00B12DED">
      <w:pPr>
        <w:spacing w:line="360" w:lineRule="auto"/>
        <w:ind w:left="709"/>
        <w:jc w:val="both"/>
        <w:rPr>
          <w:rFonts w:asciiTheme="minorHAnsi" w:hAnsiTheme="minorHAnsi"/>
          <w:sz w:val="22"/>
          <w:szCs w:val="22"/>
        </w:rPr>
      </w:pPr>
    </w:p>
    <w:p w:rsidR="0063429B" w:rsidRPr="00B12DED" w:rsidRDefault="0063429B" w:rsidP="00B12DED">
      <w:pPr>
        <w:pStyle w:val="Ttulo2"/>
        <w:numPr>
          <w:ilvl w:val="0"/>
          <w:numId w:val="31"/>
        </w:numPr>
        <w:tabs>
          <w:tab w:val="left" w:pos="1276"/>
        </w:tabs>
        <w:spacing w:line="360" w:lineRule="auto"/>
        <w:ind w:hanging="731"/>
        <w:rPr>
          <w:b/>
        </w:rPr>
      </w:pPr>
      <w:bookmarkStart w:id="4" w:name="_Toc505350122"/>
      <w:r w:rsidRPr="00B12DED">
        <w:rPr>
          <w:b/>
        </w:rPr>
        <w:t>Tabl</w:t>
      </w:r>
      <w:r w:rsidR="00FE411F" w:rsidRPr="00B12DED">
        <w:rPr>
          <w:b/>
        </w:rPr>
        <w:t>a de Capitales Representativos B-M-2014 (por viudez)</w:t>
      </w:r>
      <w:bookmarkEnd w:id="4"/>
    </w:p>
    <w:p w:rsidR="00FE411F" w:rsidRPr="00761FFD" w:rsidRDefault="00FE411F" w:rsidP="00B12DED">
      <w:pPr>
        <w:spacing w:line="360" w:lineRule="auto"/>
        <w:ind w:left="709"/>
        <w:jc w:val="both"/>
        <w:rPr>
          <w:rFonts w:asciiTheme="minorHAnsi" w:hAnsiTheme="minorHAnsi"/>
          <w:sz w:val="22"/>
          <w:szCs w:val="22"/>
        </w:rPr>
      </w:pPr>
    </w:p>
    <w:p w:rsidR="00FE411F" w:rsidRPr="00761FFD" w:rsidRDefault="00BE73CD"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Los factores de capitales representativos definidos en la tabla contenida numeral 3 del artículo 1° del citado D.S. N°25,</w:t>
      </w:r>
      <w:r w:rsidR="00FE411F" w:rsidRPr="00761FFD">
        <w:rPr>
          <w:rFonts w:asciiTheme="minorHAnsi" w:hAnsiTheme="minorHAnsi"/>
          <w:sz w:val="22"/>
          <w:szCs w:val="22"/>
        </w:rPr>
        <w:t xml:space="preserve"> se aplicará</w:t>
      </w:r>
      <w:r>
        <w:rPr>
          <w:rFonts w:asciiTheme="minorHAnsi" w:hAnsiTheme="minorHAnsi"/>
          <w:sz w:val="22"/>
          <w:szCs w:val="22"/>
        </w:rPr>
        <w:t>n en el</w:t>
      </w:r>
      <w:r w:rsidR="00422952">
        <w:rPr>
          <w:rFonts w:asciiTheme="minorHAnsi" w:hAnsiTheme="minorHAnsi"/>
          <w:sz w:val="22"/>
          <w:szCs w:val="22"/>
        </w:rPr>
        <w:t xml:space="preserve"> cálculo de capitales representativos de</w:t>
      </w:r>
      <w:r w:rsidR="00FE411F" w:rsidRPr="00761FFD">
        <w:rPr>
          <w:rFonts w:asciiTheme="minorHAnsi" w:hAnsiTheme="minorHAnsi"/>
          <w:sz w:val="22"/>
          <w:szCs w:val="22"/>
        </w:rPr>
        <w:t xml:space="preserve"> las pensiones a que tienen derecho la cónyuge sobreviviente y la madre de hijos </w:t>
      </w:r>
      <w:r w:rsidR="00977FA6">
        <w:rPr>
          <w:rFonts w:asciiTheme="minorHAnsi" w:hAnsiTheme="minorHAnsi"/>
          <w:sz w:val="22"/>
          <w:szCs w:val="22"/>
        </w:rPr>
        <w:t>de filiación no matrimonial</w:t>
      </w:r>
      <w:r w:rsidR="00FE411F" w:rsidRPr="00761FFD">
        <w:rPr>
          <w:rFonts w:asciiTheme="minorHAnsi" w:hAnsiTheme="minorHAnsi"/>
          <w:sz w:val="22"/>
          <w:szCs w:val="22"/>
        </w:rPr>
        <w:t xml:space="preserve"> del causante, contempladas en los artículos 44 y 45 de la Ley N°16.744, respectivamente, cuando se trate de mujeres no inválidas y mayores de 45 año</w:t>
      </w:r>
      <w:r w:rsidR="00977FA6">
        <w:rPr>
          <w:rFonts w:asciiTheme="minorHAnsi" w:hAnsiTheme="minorHAnsi"/>
          <w:sz w:val="22"/>
          <w:szCs w:val="22"/>
        </w:rPr>
        <w:t>s</w:t>
      </w:r>
      <w:r w:rsidR="00FE411F" w:rsidRPr="00761FFD">
        <w:rPr>
          <w:rFonts w:asciiTheme="minorHAnsi" w:hAnsiTheme="minorHAnsi"/>
          <w:sz w:val="22"/>
          <w:szCs w:val="22"/>
        </w:rPr>
        <w:t xml:space="preserve"> de edad.</w:t>
      </w:r>
    </w:p>
    <w:p w:rsidR="00FE411F" w:rsidRPr="00761FFD" w:rsidRDefault="00FE411F" w:rsidP="00B12DED">
      <w:pPr>
        <w:spacing w:line="360" w:lineRule="auto"/>
        <w:ind w:left="709"/>
        <w:jc w:val="both"/>
        <w:rPr>
          <w:rFonts w:asciiTheme="minorHAnsi" w:hAnsiTheme="minorHAnsi"/>
          <w:sz w:val="22"/>
          <w:szCs w:val="22"/>
        </w:rPr>
      </w:pPr>
    </w:p>
    <w:p w:rsidR="006D6CD0" w:rsidRDefault="00120BB3"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 xml:space="preserve">Cuando </w:t>
      </w:r>
      <w:r w:rsidR="00BE73CD">
        <w:rPr>
          <w:rFonts w:asciiTheme="minorHAnsi" w:hAnsiTheme="minorHAnsi"/>
          <w:sz w:val="22"/>
          <w:szCs w:val="22"/>
        </w:rPr>
        <w:t>la Mutua</w:t>
      </w:r>
      <w:r w:rsidR="00387283">
        <w:rPr>
          <w:rFonts w:asciiTheme="minorHAnsi" w:hAnsiTheme="minorHAnsi"/>
          <w:sz w:val="22"/>
          <w:szCs w:val="22"/>
        </w:rPr>
        <w:t xml:space="preserve">lidad de Empleadores constituya </w:t>
      </w:r>
      <w:r w:rsidR="006D6CD0">
        <w:rPr>
          <w:rFonts w:asciiTheme="minorHAnsi" w:hAnsiTheme="minorHAnsi"/>
          <w:sz w:val="22"/>
          <w:szCs w:val="22"/>
        </w:rPr>
        <w:t>capitales representativos</w:t>
      </w:r>
      <w:r w:rsidR="00387283">
        <w:rPr>
          <w:rFonts w:asciiTheme="minorHAnsi" w:hAnsiTheme="minorHAnsi"/>
          <w:sz w:val="22"/>
          <w:szCs w:val="22"/>
        </w:rPr>
        <w:t xml:space="preserve"> para </w:t>
      </w:r>
      <w:r>
        <w:rPr>
          <w:rFonts w:asciiTheme="minorHAnsi" w:hAnsiTheme="minorHAnsi"/>
          <w:sz w:val="22"/>
          <w:szCs w:val="22"/>
        </w:rPr>
        <w:t xml:space="preserve">pensiones de viudez y de </w:t>
      </w:r>
      <w:r w:rsidR="00977FA6">
        <w:rPr>
          <w:rFonts w:asciiTheme="minorHAnsi" w:hAnsiTheme="minorHAnsi"/>
          <w:sz w:val="22"/>
          <w:szCs w:val="22"/>
        </w:rPr>
        <w:t>madre</w:t>
      </w:r>
      <w:r w:rsidR="006D6CD0">
        <w:rPr>
          <w:rFonts w:asciiTheme="minorHAnsi" w:hAnsiTheme="minorHAnsi"/>
          <w:sz w:val="22"/>
          <w:szCs w:val="22"/>
        </w:rPr>
        <w:t xml:space="preserve"> de hijos </w:t>
      </w:r>
      <w:r w:rsidR="00977FA6">
        <w:rPr>
          <w:rFonts w:asciiTheme="minorHAnsi" w:hAnsiTheme="minorHAnsi"/>
          <w:sz w:val="22"/>
          <w:szCs w:val="22"/>
        </w:rPr>
        <w:t>de filiación no matrimonial del causante,</w:t>
      </w:r>
      <w:r w:rsidR="007B7C22">
        <w:rPr>
          <w:rFonts w:asciiTheme="minorHAnsi" w:hAnsiTheme="minorHAnsi"/>
          <w:sz w:val="22"/>
          <w:szCs w:val="22"/>
        </w:rPr>
        <w:t xml:space="preserve"> </w:t>
      </w:r>
      <w:r w:rsidR="007256D5">
        <w:rPr>
          <w:rFonts w:asciiTheme="minorHAnsi" w:hAnsiTheme="minorHAnsi"/>
          <w:sz w:val="22"/>
          <w:szCs w:val="22"/>
        </w:rPr>
        <w:t>para</w:t>
      </w:r>
      <w:r w:rsidR="007B7C22">
        <w:rPr>
          <w:rFonts w:asciiTheme="minorHAnsi" w:hAnsiTheme="minorHAnsi"/>
          <w:sz w:val="22"/>
          <w:szCs w:val="22"/>
        </w:rPr>
        <w:t xml:space="preserve"> mujeres no inválidas, </w:t>
      </w:r>
      <w:r w:rsidR="006D6CD0">
        <w:rPr>
          <w:rFonts w:asciiTheme="minorHAnsi" w:hAnsiTheme="minorHAnsi"/>
          <w:sz w:val="22"/>
          <w:szCs w:val="22"/>
        </w:rPr>
        <w:t>menores de 45 años</w:t>
      </w:r>
      <w:r w:rsidR="00977FA6">
        <w:rPr>
          <w:rFonts w:asciiTheme="minorHAnsi" w:hAnsiTheme="minorHAnsi"/>
          <w:sz w:val="22"/>
          <w:szCs w:val="22"/>
        </w:rPr>
        <w:t>,</w:t>
      </w:r>
      <w:r w:rsidR="006D6CD0">
        <w:rPr>
          <w:rFonts w:asciiTheme="minorHAnsi" w:hAnsiTheme="minorHAnsi"/>
          <w:sz w:val="22"/>
          <w:szCs w:val="22"/>
        </w:rPr>
        <w:t xml:space="preserve"> </w:t>
      </w:r>
      <w:r w:rsidR="00387283">
        <w:rPr>
          <w:rFonts w:asciiTheme="minorHAnsi" w:hAnsiTheme="minorHAnsi"/>
          <w:sz w:val="22"/>
          <w:szCs w:val="22"/>
        </w:rPr>
        <w:t xml:space="preserve">deberá utilizar </w:t>
      </w:r>
      <w:r w:rsidR="006D6CD0">
        <w:rPr>
          <w:rFonts w:asciiTheme="minorHAnsi" w:hAnsiTheme="minorHAnsi"/>
          <w:sz w:val="22"/>
          <w:szCs w:val="22"/>
        </w:rPr>
        <w:t xml:space="preserve"> los factores </w:t>
      </w:r>
      <w:r w:rsidR="007256D5">
        <w:rPr>
          <w:rFonts w:asciiTheme="minorHAnsi" w:hAnsiTheme="minorHAnsi"/>
          <w:sz w:val="22"/>
          <w:szCs w:val="22"/>
        </w:rPr>
        <w:t xml:space="preserve">contenidos </w:t>
      </w:r>
      <w:r w:rsidR="009367A4">
        <w:rPr>
          <w:rFonts w:asciiTheme="minorHAnsi" w:hAnsiTheme="minorHAnsi"/>
          <w:sz w:val="22"/>
          <w:szCs w:val="22"/>
        </w:rPr>
        <w:t>en la siguiente tabla de capitales r</w:t>
      </w:r>
      <w:r w:rsidR="006D6CD0">
        <w:rPr>
          <w:rFonts w:asciiTheme="minorHAnsi" w:hAnsiTheme="minorHAnsi"/>
          <w:sz w:val="22"/>
          <w:szCs w:val="22"/>
        </w:rPr>
        <w:t>epresentativos</w:t>
      </w:r>
      <w:r w:rsidR="00387283">
        <w:rPr>
          <w:rFonts w:asciiTheme="minorHAnsi" w:hAnsiTheme="minorHAnsi"/>
          <w:sz w:val="22"/>
          <w:szCs w:val="22"/>
        </w:rPr>
        <w:t xml:space="preserve">, la cual </w:t>
      </w:r>
      <w:r w:rsidR="009367A4">
        <w:rPr>
          <w:rFonts w:asciiTheme="minorHAnsi" w:hAnsiTheme="minorHAnsi"/>
          <w:sz w:val="22"/>
          <w:szCs w:val="22"/>
        </w:rPr>
        <w:t>amplía</w:t>
      </w:r>
      <w:r w:rsidR="00387283">
        <w:rPr>
          <w:rFonts w:asciiTheme="minorHAnsi" w:hAnsiTheme="minorHAnsi"/>
          <w:sz w:val="22"/>
          <w:szCs w:val="22"/>
        </w:rPr>
        <w:t xml:space="preserve"> las edades definidas en la tabla de capitales </w:t>
      </w:r>
      <w:r>
        <w:rPr>
          <w:rFonts w:asciiTheme="minorHAnsi" w:hAnsiTheme="minorHAnsi"/>
          <w:sz w:val="22"/>
          <w:szCs w:val="22"/>
        </w:rPr>
        <w:t xml:space="preserve">representativos </w:t>
      </w:r>
      <w:r w:rsidR="007256D5">
        <w:rPr>
          <w:rFonts w:asciiTheme="minorHAnsi" w:hAnsiTheme="minorHAnsi"/>
          <w:sz w:val="22"/>
          <w:szCs w:val="22"/>
        </w:rPr>
        <w:t>señalada en el párrafo anterior</w:t>
      </w:r>
      <w:r w:rsidR="006D6CD0">
        <w:rPr>
          <w:rFonts w:asciiTheme="minorHAnsi" w:hAnsiTheme="minorHAnsi"/>
          <w:sz w:val="22"/>
          <w:szCs w:val="22"/>
        </w:rPr>
        <w:t>:</w:t>
      </w:r>
    </w:p>
    <w:p w:rsidR="006D6CD0" w:rsidRDefault="006D6CD0" w:rsidP="00B12DED">
      <w:pPr>
        <w:spacing w:line="360" w:lineRule="auto"/>
        <w:ind w:left="709"/>
        <w:jc w:val="both"/>
        <w:rPr>
          <w:rFonts w:asciiTheme="minorHAnsi" w:hAnsiTheme="minorHAnsi"/>
          <w:sz w:val="22"/>
          <w:szCs w:val="22"/>
        </w:rPr>
      </w:pPr>
    </w:p>
    <w:p w:rsidR="00FE411F" w:rsidRDefault="006D6CD0" w:rsidP="00B12DED">
      <w:pPr>
        <w:spacing w:line="360" w:lineRule="auto"/>
        <w:ind w:left="709"/>
        <w:rPr>
          <w:rFonts w:asciiTheme="minorHAnsi" w:hAnsiTheme="minorHAnsi"/>
          <w:sz w:val="22"/>
          <w:szCs w:val="22"/>
        </w:rPr>
      </w:pPr>
      <w:r w:rsidRPr="006D6CD0">
        <w:rPr>
          <w:rFonts w:asciiTheme="minorHAnsi" w:hAnsiTheme="minorHAnsi"/>
          <w:sz w:val="22"/>
          <w:szCs w:val="22"/>
          <w:u w:val="single"/>
        </w:rPr>
        <w:t>Tabla de Capitales Representativos B-M-2014 (por viudez, beneficiarias menores de 45 años)</w:t>
      </w:r>
    </w:p>
    <w:p w:rsidR="00737041" w:rsidRDefault="00737041" w:rsidP="00B12DED">
      <w:pPr>
        <w:spacing w:line="360" w:lineRule="auto"/>
        <w:ind w:left="709"/>
        <w:jc w:val="both"/>
        <w:rPr>
          <w:rFonts w:asciiTheme="minorHAnsi" w:hAnsiTheme="minorHAnsi"/>
          <w:sz w:val="22"/>
          <w:szCs w:val="22"/>
        </w:rPr>
      </w:pPr>
    </w:p>
    <w:tbl>
      <w:tblPr>
        <w:tblpPr w:leftFromText="141" w:rightFromText="141" w:vertAnchor="text" w:tblpXSpec="center" w:tblpY="1"/>
        <w:tblOverlap w:val="never"/>
        <w:tblW w:w="2891" w:type="dxa"/>
        <w:tblCellMar>
          <w:left w:w="70" w:type="dxa"/>
          <w:right w:w="70" w:type="dxa"/>
        </w:tblCellMar>
        <w:tblLook w:val="04A0" w:firstRow="1" w:lastRow="0" w:firstColumn="1" w:lastColumn="0" w:noHBand="0" w:noVBand="1"/>
      </w:tblPr>
      <w:tblGrid>
        <w:gridCol w:w="1374"/>
        <w:gridCol w:w="1517"/>
      </w:tblGrid>
      <w:tr w:rsidR="002A0ABD" w:rsidRPr="002A0ABD" w:rsidTr="00737041">
        <w:trPr>
          <w:trHeight w:val="317"/>
        </w:trPr>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center"/>
              <w:rPr>
                <w:rFonts w:ascii="Tahoma" w:hAnsi="Tahoma" w:cs="Tahoma"/>
                <w:b/>
                <w:bCs/>
                <w:color w:val="000000"/>
                <w:sz w:val="20"/>
                <w:szCs w:val="20"/>
                <w:lang w:val="es-CL" w:eastAsia="es-CL"/>
              </w:rPr>
            </w:pPr>
            <w:r w:rsidRPr="002A0ABD">
              <w:rPr>
                <w:rFonts w:ascii="Tahoma" w:hAnsi="Tahoma" w:cs="Tahoma"/>
                <w:b/>
                <w:bCs/>
                <w:color w:val="000000"/>
                <w:sz w:val="20"/>
                <w:szCs w:val="20"/>
                <w:lang w:val="es-CL" w:eastAsia="es-CL"/>
              </w:rPr>
              <w:t>Edad</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center"/>
              <w:rPr>
                <w:rFonts w:ascii="Tahoma" w:hAnsi="Tahoma" w:cs="Tahoma"/>
                <w:b/>
                <w:bCs/>
                <w:color w:val="000000"/>
                <w:sz w:val="20"/>
                <w:szCs w:val="20"/>
                <w:lang w:val="es-CL" w:eastAsia="es-CL"/>
              </w:rPr>
            </w:pPr>
            <w:r w:rsidRPr="002A0ABD">
              <w:rPr>
                <w:rFonts w:ascii="Tahoma" w:hAnsi="Tahoma" w:cs="Tahoma"/>
                <w:b/>
                <w:bCs/>
                <w:color w:val="000000"/>
                <w:sz w:val="20"/>
                <w:szCs w:val="20"/>
                <w:lang w:val="es-CL" w:eastAsia="es-CL"/>
              </w:rPr>
              <w:t>Factor</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0</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35,083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34,958</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34,827</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34,690</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34,549</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5</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34,403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6</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34,254</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7</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34,100</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8</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33,943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9</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33,781</w:t>
            </w:r>
          </w:p>
        </w:tc>
      </w:tr>
      <w:tr w:rsidR="002A0ABD" w:rsidRPr="002A0ABD" w:rsidTr="00737041">
        <w:trPr>
          <w:trHeight w:val="317"/>
        </w:trPr>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10</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33,616</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11</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33,446</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12</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33,272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13</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33,095</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14</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32,915</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15</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32,731</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lastRenderedPageBreak/>
              <w:t>16</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32,544</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17</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32,352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18</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32,157</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19</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31,956</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20</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31,750</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21</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31,539</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22</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31,323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23</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31,102</w:t>
            </w:r>
          </w:p>
        </w:tc>
      </w:tr>
      <w:tr w:rsidR="002A0ABD" w:rsidRPr="002A0ABD" w:rsidTr="00737041">
        <w:trPr>
          <w:trHeight w:val="317"/>
        </w:trPr>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24</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30,875</w:t>
            </w:r>
          </w:p>
        </w:tc>
      </w:tr>
      <w:tr w:rsidR="002A0ABD" w:rsidRPr="002A0ABD" w:rsidTr="00737041">
        <w:trPr>
          <w:trHeight w:val="317"/>
        </w:trPr>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25</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30,642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26</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30,404</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27</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30,159</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28</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29,910</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29</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29,654</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30</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29,393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31</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29,125</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32</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28,852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33</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28,572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34</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28,286</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35</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27,994</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36</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27,695</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37</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27,389</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38</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27,077</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39</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26,758</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40</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26,433</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41</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26,101</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42</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25,762</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43</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25,417</w:t>
            </w:r>
          </w:p>
        </w:tc>
      </w:tr>
      <w:tr w:rsidR="002A0ABD" w:rsidRPr="002A0ABD" w:rsidTr="00737041">
        <w:trPr>
          <w:trHeight w:val="317"/>
        </w:trPr>
        <w:tc>
          <w:tcPr>
            <w:tcW w:w="1374" w:type="dxa"/>
            <w:tcBorders>
              <w:top w:val="nil"/>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44</w:t>
            </w:r>
          </w:p>
        </w:tc>
        <w:tc>
          <w:tcPr>
            <w:tcW w:w="1517" w:type="dxa"/>
            <w:tcBorders>
              <w:top w:val="nil"/>
              <w:left w:val="nil"/>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25,065</w:t>
            </w:r>
          </w:p>
        </w:tc>
      </w:tr>
      <w:tr w:rsidR="002A0ABD" w:rsidRPr="002A0ABD" w:rsidTr="00737041">
        <w:trPr>
          <w:trHeight w:val="317"/>
        </w:trPr>
        <w:tc>
          <w:tcPr>
            <w:tcW w:w="1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0ABD" w:rsidRPr="002A0ABD" w:rsidRDefault="002A0ABD" w:rsidP="00B12DED">
            <w:pPr>
              <w:spacing w:line="360" w:lineRule="auto"/>
              <w:ind w:left="709"/>
              <w:jc w:val="center"/>
              <w:rPr>
                <w:rFonts w:ascii="Tahoma" w:hAnsi="Tahoma" w:cs="Tahoma"/>
                <w:color w:val="000000"/>
                <w:sz w:val="20"/>
                <w:szCs w:val="20"/>
                <w:lang w:val="es-CL" w:eastAsia="es-CL"/>
              </w:rPr>
            </w:pPr>
            <w:r w:rsidRPr="002A0ABD">
              <w:rPr>
                <w:rFonts w:ascii="Tahoma" w:hAnsi="Tahoma" w:cs="Tahoma"/>
                <w:color w:val="000000"/>
                <w:sz w:val="20"/>
                <w:szCs w:val="20"/>
                <w:lang w:val="es-CL" w:eastAsia="es-CL"/>
              </w:rPr>
              <w:t>45</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ABD" w:rsidRPr="002A0ABD" w:rsidRDefault="002A0ABD" w:rsidP="00B12DED">
            <w:pPr>
              <w:spacing w:line="360" w:lineRule="auto"/>
              <w:ind w:left="709"/>
              <w:jc w:val="right"/>
              <w:rPr>
                <w:rFonts w:ascii="Tahoma" w:hAnsi="Tahoma" w:cs="Tahoma"/>
                <w:sz w:val="20"/>
                <w:szCs w:val="20"/>
                <w:lang w:val="es-CL" w:eastAsia="es-CL"/>
              </w:rPr>
            </w:pPr>
            <w:r w:rsidRPr="002A0ABD">
              <w:rPr>
                <w:rFonts w:ascii="Tahoma" w:hAnsi="Tahoma" w:cs="Tahoma"/>
                <w:sz w:val="20"/>
                <w:szCs w:val="20"/>
                <w:lang w:val="es-CL" w:eastAsia="es-CL"/>
              </w:rPr>
              <w:t>24,706</w:t>
            </w:r>
          </w:p>
        </w:tc>
      </w:tr>
    </w:tbl>
    <w:p w:rsidR="00737041" w:rsidRDefault="009367A4" w:rsidP="00B12DED">
      <w:pPr>
        <w:spacing w:line="360" w:lineRule="auto"/>
        <w:ind w:left="709"/>
        <w:jc w:val="center"/>
        <w:rPr>
          <w:rFonts w:asciiTheme="minorHAnsi" w:hAnsiTheme="minorHAnsi"/>
          <w:sz w:val="22"/>
          <w:szCs w:val="22"/>
        </w:rPr>
      </w:pPr>
      <w:r>
        <w:rPr>
          <w:rFonts w:asciiTheme="minorHAnsi" w:hAnsiTheme="minorHAnsi"/>
          <w:sz w:val="22"/>
          <w:szCs w:val="22"/>
        </w:rPr>
        <w:br w:type="textWrapping" w:clear="all"/>
      </w:r>
    </w:p>
    <w:p w:rsidR="00FE411F" w:rsidRPr="00761FFD" w:rsidRDefault="00FE411F" w:rsidP="00B12DED">
      <w:pPr>
        <w:spacing w:line="360" w:lineRule="auto"/>
        <w:ind w:left="709"/>
        <w:jc w:val="center"/>
        <w:rPr>
          <w:rFonts w:asciiTheme="minorHAnsi" w:hAnsiTheme="minorHAnsi"/>
          <w:sz w:val="22"/>
          <w:szCs w:val="22"/>
        </w:rPr>
      </w:pPr>
      <w:r w:rsidRPr="00761FFD">
        <w:rPr>
          <w:rFonts w:asciiTheme="minorHAnsi" w:hAnsiTheme="minorHAnsi"/>
          <w:sz w:val="22"/>
          <w:szCs w:val="22"/>
        </w:rPr>
        <w:t xml:space="preserve"> </w:t>
      </w:r>
    </w:p>
    <w:p w:rsidR="00251369" w:rsidRPr="00B12DED" w:rsidRDefault="00251369" w:rsidP="00B12DED">
      <w:pPr>
        <w:pStyle w:val="Ttulo2"/>
        <w:numPr>
          <w:ilvl w:val="0"/>
          <w:numId w:val="31"/>
        </w:numPr>
        <w:tabs>
          <w:tab w:val="left" w:pos="1276"/>
        </w:tabs>
        <w:spacing w:line="360" w:lineRule="auto"/>
        <w:ind w:hanging="731"/>
        <w:rPr>
          <w:b/>
        </w:rPr>
      </w:pPr>
      <w:bookmarkStart w:id="5" w:name="_Toc505350123"/>
      <w:r w:rsidRPr="00B12DED">
        <w:rPr>
          <w:b/>
        </w:rPr>
        <w:t>Ta</w:t>
      </w:r>
      <w:r w:rsidR="00DE53B1" w:rsidRPr="00B12DED">
        <w:rPr>
          <w:b/>
        </w:rPr>
        <w:t>bla d</w:t>
      </w:r>
      <w:r w:rsidR="00422952" w:rsidRPr="00B12DED">
        <w:rPr>
          <w:b/>
        </w:rPr>
        <w:t>e Capitales Representativos CB-H-2014 (</w:t>
      </w:r>
      <w:r w:rsidR="00DE53B1" w:rsidRPr="00B12DED">
        <w:rPr>
          <w:b/>
        </w:rPr>
        <w:t>por orfandad</w:t>
      </w:r>
      <w:r w:rsidR="00422952" w:rsidRPr="00B12DED">
        <w:rPr>
          <w:b/>
        </w:rPr>
        <w:t xml:space="preserve"> hombres</w:t>
      </w:r>
      <w:r w:rsidR="00DE53B1" w:rsidRPr="00B12DED">
        <w:rPr>
          <w:b/>
        </w:rPr>
        <w:t>)</w:t>
      </w:r>
      <w:bookmarkEnd w:id="5"/>
    </w:p>
    <w:p w:rsidR="00DE53B1" w:rsidRDefault="00DE53B1" w:rsidP="00B12DED">
      <w:pPr>
        <w:spacing w:line="360" w:lineRule="auto"/>
        <w:ind w:left="709"/>
        <w:jc w:val="both"/>
        <w:rPr>
          <w:rFonts w:asciiTheme="minorHAnsi" w:hAnsiTheme="minorHAnsi"/>
          <w:sz w:val="22"/>
          <w:szCs w:val="22"/>
        </w:rPr>
      </w:pPr>
    </w:p>
    <w:p w:rsidR="00DE53B1" w:rsidRDefault="009367A4"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Los factores de capitales representativos definidos en la tabla contenida numeral 4 del artículo 1° del citado D.S. N°25</w:t>
      </w:r>
      <w:r w:rsidR="00422952">
        <w:rPr>
          <w:rFonts w:asciiTheme="minorHAnsi" w:hAnsiTheme="minorHAnsi"/>
          <w:sz w:val="22"/>
          <w:szCs w:val="22"/>
        </w:rPr>
        <w:t>, se aplicará</w:t>
      </w:r>
      <w:r w:rsidR="006213E5">
        <w:rPr>
          <w:rFonts w:asciiTheme="minorHAnsi" w:hAnsiTheme="minorHAnsi"/>
          <w:sz w:val="22"/>
          <w:szCs w:val="22"/>
        </w:rPr>
        <w:t xml:space="preserve">n en el </w:t>
      </w:r>
      <w:r w:rsidR="00391CA1">
        <w:rPr>
          <w:rFonts w:asciiTheme="minorHAnsi" w:hAnsiTheme="minorHAnsi"/>
          <w:sz w:val="22"/>
          <w:szCs w:val="22"/>
        </w:rPr>
        <w:t xml:space="preserve">cálculo de capitales representativos de </w:t>
      </w:r>
      <w:r w:rsidR="00422952">
        <w:rPr>
          <w:rFonts w:asciiTheme="minorHAnsi" w:hAnsiTheme="minorHAnsi"/>
          <w:sz w:val="22"/>
          <w:szCs w:val="22"/>
        </w:rPr>
        <w:t xml:space="preserve">las pensiones de orfandad </w:t>
      </w:r>
      <w:r w:rsidR="00A83E1C">
        <w:rPr>
          <w:rFonts w:asciiTheme="minorHAnsi" w:hAnsiTheme="minorHAnsi"/>
          <w:sz w:val="22"/>
          <w:szCs w:val="22"/>
        </w:rPr>
        <w:t>a q</w:t>
      </w:r>
      <w:r w:rsidR="00B903A5">
        <w:rPr>
          <w:rFonts w:asciiTheme="minorHAnsi" w:hAnsiTheme="minorHAnsi"/>
          <w:sz w:val="22"/>
          <w:szCs w:val="22"/>
        </w:rPr>
        <w:t>ue se refieren los artículos 47 y 48</w:t>
      </w:r>
      <w:r w:rsidR="00A83E1C">
        <w:rPr>
          <w:rFonts w:asciiTheme="minorHAnsi" w:hAnsiTheme="minorHAnsi"/>
          <w:sz w:val="22"/>
          <w:szCs w:val="22"/>
        </w:rPr>
        <w:t xml:space="preserve"> de la Ley N°16.744, que benefician a los hijos del causante menores de 18 años de edad o mayores de esa edad, pero menores de 24 años, que sigan estudios regulares secundarios, técnicos o superiores, y a los demás descendientes del mismo que le causaban asignación familiar, siempre que se trate de personas no inválidas</w:t>
      </w:r>
      <w:r w:rsidR="008B27AD">
        <w:rPr>
          <w:rFonts w:asciiTheme="minorHAnsi" w:hAnsiTheme="minorHAnsi"/>
          <w:sz w:val="22"/>
          <w:szCs w:val="22"/>
        </w:rPr>
        <w:t xml:space="preserve"> de sexo masculino</w:t>
      </w:r>
      <w:r w:rsidR="00A83E1C">
        <w:rPr>
          <w:rFonts w:asciiTheme="minorHAnsi" w:hAnsiTheme="minorHAnsi"/>
          <w:sz w:val="22"/>
          <w:szCs w:val="22"/>
        </w:rPr>
        <w:t>.</w:t>
      </w:r>
    </w:p>
    <w:p w:rsidR="006213E5" w:rsidRDefault="006213E5" w:rsidP="00B12DED">
      <w:pPr>
        <w:tabs>
          <w:tab w:val="left" w:pos="1276"/>
        </w:tabs>
        <w:spacing w:line="360" w:lineRule="auto"/>
        <w:ind w:left="1276"/>
        <w:jc w:val="both"/>
        <w:rPr>
          <w:rFonts w:asciiTheme="minorHAnsi" w:hAnsiTheme="minorHAnsi"/>
          <w:sz w:val="22"/>
          <w:szCs w:val="22"/>
        </w:rPr>
      </w:pPr>
    </w:p>
    <w:p w:rsidR="008B27AD" w:rsidRPr="00B12DED" w:rsidRDefault="008B27AD" w:rsidP="00B12DED">
      <w:pPr>
        <w:pStyle w:val="Ttulo2"/>
        <w:numPr>
          <w:ilvl w:val="0"/>
          <w:numId w:val="31"/>
        </w:numPr>
        <w:tabs>
          <w:tab w:val="left" w:pos="1276"/>
        </w:tabs>
        <w:spacing w:line="360" w:lineRule="auto"/>
        <w:ind w:hanging="731"/>
        <w:rPr>
          <w:b/>
        </w:rPr>
      </w:pPr>
      <w:bookmarkStart w:id="6" w:name="_Toc505350124"/>
      <w:r w:rsidRPr="00B12DED">
        <w:rPr>
          <w:b/>
        </w:rPr>
        <w:lastRenderedPageBreak/>
        <w:t>Tabl</w:t>
      </w:r>
      <w:r w:rsidR="00B13718" w:rsidRPr="00B12DED">
        <w:rPr>
          <w:b/>
        </w:rPr>
        <w:t>a de Capitales Representativos B-M</w:t>
      </w:r>
      <w:r w:rsidRPr="00B12DED">
        <w:rPr>
          <w:b/>
        </w:rPr>
        <w:t>-2014 (por orfandad mujeres)</w:t>
      </w:r>
      <w:bookmarkEnd w:id="6"/>
    </w:p>
    <w:p w:rsidR="008B27AD" w:rsidRDefault="008B27AD" w:rsidP="00B12DED">
      <w:pPr>
        <w:spacing w:line="360" w:lineRule="auto"/>
        <w:ind w:left="709"/>
        <w:jc w:val="both"/>
        <w:rPr>
          <w:rFonts w:asciiTheme="minorHAnsi" w:hAnsiTheme="minorHAnsi"/>
          <w:sz w:val="22"/>
          <w:szCs w:val="22"/>
        </w:rPr>
      </w:pPr>
    </w:p>
    <w:p w:rsidR="008B27AD" w:rsidRDefault="006213E5"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Los factores de capitales representativos definidos en la tabla contenida numeral 5 del artículo 1° del citado D.S. N°25</w:t>
      </w:r>
      <w:r w:rsidR="008B27AD">
        <w:rPr>
          <w:rFonts w:asciiTheme="minorHAnsi" w:hAnsiTheme="minorHAnsi"/>
          <w:sz w:val="22"/>
          <w:szCs w:val="22"/>
        </w:rPr>
        <w:t>, se aplicará</w:t>
      </w:r>
      <w:r>
        <w:rPr>
          <w:rFonts w:asciiTheme="minorHAnsi" w:hAnsiTheme="minorHAnsi"/>
          <w:sz w:val="22"/>
          <w:szCs w:val="22"/>
        </w:rPr>
        <w:t>n en el</w:t>
      </w:r>
      <w:r w:rsidR="00391CA1">
        <w:rPr>
          <w:rFonts w:asciiTheme="minorHAnsi" w:hAnsiTheme="minorHAnsi"/>
          <w:sz w:val="22"/>
          <w:szCs w:val="22"/>
        </w:rPr>
        <w:t xml:space="preserve"> cálculo de capitales representativos de</w:t>
      </w:r>
      <w:r w:rsidR="008B27AD">
        <w:rPr>
          <w:rFonts w:asciiTheme="minorHAnsi" w:hAnsiTheme="minorHAnsi"/>
          <w:sz w:val="22"/>
          <w:szCs w:val="22"/>
        </w:rPr>
        <w:t xml:space="preserve"> las pensiones de orfandad a q</w:t>
      </w:r>
      <w:r w:rsidR="006B3F2C">
        <w:rPr>
          <w:rFonts w:asciiTheme="minorHAnsi" w:hAnsiTheme="minorHAnsi"/>
          <w:sz w:val="22"/>
          <w:szCs w:val="22"/>
        </w:rPr>
        <w:t>ue se refieren los artículos 47 y 48</w:t>
      </w:r>
      <w:r w:rsidR="008B27AD">
        <w:rPr>
          <w:rFonts w:asciiTheme="minorHAnsi" w:hAnsiTheme="minorHAnsi"/>
          <w:sz w:val="22"/>
          <w:szCs w:val="22"/>
        </w:rPr>
        <w:t xml:space="preserve"> de la Ley N°16.744, que benefician a los hijos del causante menores de 18 años de edad o mayores de esa edad, pero menores de 24 años, que sigan estudios regulares secundarios, técnicos o superiores, y a los demás descendientes del mismo que le causaban asignación familiar, siempre que se trate de personas no inválidas de sexo femenino.</w:t>
      </w:r>
    </w:p>
    <w:p w:rsidR="00CA5147" w:rsidRDefault="00CA5147" w:rsidP="00B12DED">
      <w:pPr>
        <w:spacing w:line="360" w:lineRule="auto"/>
        <w:ind w:left="1416"/>
        <w:jc w:val="both"/>
        <w:rPr>
          <w:rFonts w:asciiTheme="minorHAnsi" w:hAnsiTheme="minorHAnsi"/>
          <w:sz w:val="22"/>
          <w:szCs w:val="22"/>
        </w:rPr>
      </w:pPr>
    </w:p>
    <w:p w:rsidR="00CA5147" w:rsidRDefault="00CA5147" w:rsidP="00B12DED">
      <w:pPr>
        <w:pStyle w:val="Prrafodelista"/>
        <w:spacing w:line="360" w:lineRule="auto"/>
        <w:jc w:val="both"/>
        <w:rPr>
          <w:rFonts w:asciiTheme="minorHAnsi" w:hAnsiTheme="minorHAnsi"/>
          <w:sz w:val="22"/>
          <w:szCs w:val="22"/>
        </w:rPr>
      </w:pPr>
      <w:r>
        <w:rPr>
          <w:rFonts w:asciiTheme="minorHAnsi" w:hAnsiTheme="minorHAnsi"/>
          <w:sz w:val="22"/>
          <w:szCs w:val="22"/>
        </w:rPr>
        <w:t>Para la constitución de los capitales representativos señalados en l</w:t>
      </w:r>
      <w:r w:rsidR="006F2B84">
        <w:rPr>
          <w:rFonts w:asciiTheme="minorHAnsi" w:hAnsiTheme="minorHAnsi"/>
          <w:sz w:val="22"/>
          <w:szCs w:val="22"/>
        </w:rPr>
        <w:t xml:space="preserve">os números 4 y 5 </w:t>
      </w:r>
      <w:r>
        <w:rPr>
          <w:rFonts w:asciiTheme="minorHAnsi" w:hAnsiTheme="minorHAnsi"/>
          <w:sz w:val="22"/>
          <w:szCs w:val="22"/>
        </w:rPr>
        <w:t xml:space="preserve">anteriores, </w:t>
      </w:r>
      <w:r w:rsidR="006B3F2C">
        <w:rPr>
          <w:rFonts w:asciiTheme="minorHAnsi" w:hAnsiTheme="minorHAnsi"/>
          <w:sz w:val="22"/>
          <w:szCs w:val="22"/>
        </w:rPr>
        <w:t>deberá tenerse en cuenta el incremento de pensión establecido en el artículo 49</w:t>
      </w:r>
      <w:r>
        <w:rPr>
          <w:rFonts w:asciiTheme="minorHAnsi" w:hAnsiTheme="minorHAnsi"/>
          <w:sz w:val="22"/>
          <w:szCs w:val="22"/>
        </w:rPr>
        <w:t xml:space="preserve"> de la Ley N° 16.744, </w:t>
      </w:r>
      <w:r w:rsidR="006B3F2C">
        <w:rPr>
          <w:rFonts w:asciiTheme="minorHAnsi" w:hAnsiTheme="minorHAnsi"/>
          <w:sz w:val="22"/>
          <w:szCs w:val="22"/>
        </w:rPr>
        <w:t>ya que de corresponder, é</w:t>
      </w:r>
      <w:r>
        <w:rPr>
          <w:rFonts w:asciiTheme="minorHAnsi" w:hAnsiTheme="minorHAnsi"/>
          <w:sz w:val="22"/>
          <w:szCs w:val="22"/>
        </w:rPr>
        <w:t xml:space="preserve">ste se considerará integrante del monto de pensión para </w:t>
      </w:r>
      <w:r w:rsidR="006B3F2C">
        <w:rPr>
          <w:rFonts w:asciiTheme="minorHAnsi" w:hAnsiTheme="minorHAnsi"/>
          <w:sz w:val="22"/>
          <w:szCs w:val="22"/>
        </w:rPr>
        <w:t>efectos del</w:t>
      </w:r>
      <w:r>
        <w:rPr>
          <w:rFonts w:asciiTheme="minorHAnsi" w:hAnsiTheme="minorHAnsi"/>
          <w:sz w:val="22"/>
          <w:szCs w:val="22"/>
        </w:rPr>
        <w:t xml:space="preserve"> cálculo del respectivo capital representativo. </w:t>
      </w:r>
    </w:p>
    <w:p w:rsidR="001A397F" w:rsidRDefault="001A397F" w:rsidP="00B12DED">
      <w:pPr>
        <w:pStyle w:val="Prrafodelista"/>
        <w:spacing w:line="360" w:lineRule="auto"/>
        <w:jc w:val="both"/>
        <w:rPr>
          <w:rFonts w:asciiTheme="minorHAnsi" w:hAnsiTheme="minorHAnsi"/>
          <w:sz w:val="22"/>
          <w:szCs w:val="22"/>
        </w:rPr>
      </w:pPr>
    </w:p>
    <w:p w:rsidR="005C69D6" w:rsidRDefault="001151D8"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Por otra parte, cuando el cese de la pensión de orfandad ocurra el último día del año en que el beneficiario cumpla 24 años, </w:t>
      </w:r>
      <w:r w:rsidR="00BD60BB">
        <w:rPr>
          <w:rFonts w:asciiTheme="minorHAnsi" w:hAnsiTheme="minorHAnsi"/>
          <w:sz w:val="22"/>
          <w:szCs w:val="22"/>
        </w:rPr>
        <w:t xml:space="preserve">a partir del mes siguiente al mes en que el beneficiario cumpla dicha edad, </w:t>
      </w:r>
      <w:r>
        <w:rPr>
          <w:rFonts w:asciiTheme="minorHAnsi" w:hAnsiTheme="minorHAnsi"/>
          <w:sz w:val="22"/>
          <w:szCs w:val="22"/>
        </w:rPr>
        <w:t xml:space="preserve">deberá generarse el pasivo correspondiente por los meses del año que restan </w:t>
      </w:r>
      <w:r w:rsidR="007B24BF">
        <w:rPr>
          <w:rFonts w:asciiTheme="minorHAnsi" w:hAnsiTheme="minorHAnsi"/>
          <w:sz w:val="22"/>
          <w:szCs w:val="22"/>
        </w:rPr>
        <w:t xml:space="preserve">para la extinción del beneficio y reflejarlo en el ítem 21020 Prestaciones por pagar, del </w:t>
      </w:r>
      <w:r>
        <w:rPr>
          <w:rFonts w:asciiTheme="minorHAnsi" w:hAnsiTheme="minorHAnsi"/>
          <w:sz w:val="22"/>
          <w:szCs w:val="22"/>
        </w:rPr>
        <w:t>FUPEF-IFRS.</w:t>
      </w:r>
      <w:r w:rsidR="005C69D6">
        <w:rPr>
          <w:rFonts w:asciiTheme="minorHAnsi" w:hAnsiTheme="minorHAnsi"/>
          <w:sz w:val="22"/>
          <w:szCs w:val="22"/>
        </w:rPr>
        <w:t xml:space="preserve"> </w:t>
      </w:r>
    </w:p>
    <w:p w:rsidR="001D0810" w:rsidRDefault="001D0810" w:rsidP="00B12DED">
      <w:pPr>
        <w:spacing w:line="360" w:lineRule="auto"/>
        <w:ind w:left="708"/>
        <w:jc w:val="both"/>
        <w:rPr>
          <w:rFonts w:asciiTheme="minorHAnsi" w:hAnsiTheme="minorHAnsi"/>
          <w:sz w:val="22"/>
          <w:szCs w:val="22"/>
        </w:rPr>
      </w:pPr>
    </w:p>
    <w:p w:rsidR="008B27AD" w:rsidRPr="00B12DED" w:rsidRDefault="008B27AD" w:rsidP="00B12DED">
      <w:pPr>
        <w:pStyle w:val="Ttulo2"/>
        <w:numPr>
          <w:ilvl w:val="0"/>
          <w:numId w:val="31"/>
        </w:numPr>
        <w:tabs>
          <w:tab w:val="left" w:pos="1276"/>
        </w:tabs>
        <w:spacing w:line="360" w:lineRule="auto"/>
        <w:ind w:hanging="731"/>
        <w:rPr>
          <w:b/>
        </w:rPr>
      </w:pPr>
      <w:bookmarkStart w:id="7" w:name="_Toc505350125"/>
      <w:r w:rsidRPr="00B12DED">
        <w:rPr>
          <w:b/>
        </w:rPr>
        <w:t>Tabla d</w:t>
      </w:r>
      <w:r w:rsidR="00391CA1" w:rsidRPr="00B12DED">
        <w:rPr>
          <w:b/>
        </w:rPr>
        <w:t>e Capitales Representativos MI</w:t>
      </w:r>
      <w:r w:rsidRPr="00B12DED">
        <w:rPr>
          <w:b/>
        </w:rPr>
        <w:t xml:space="preserve">-H-2014 (por orfandad </w:t>
      </w:r>
      <w:r w:rsidR="00391CA1" w:rsidRPr="00B12DED">
        <w:rPr>
          <w:b/>
        </w:rPr>
        <w:t xml:space="preserve">de hijos inválidos </w:t>
      </w:r>
      <w:r w:rsidR="00331E81" w:rsidRPr="00B12DED">
        <w:rPr>
          <w:b/>
        </w:rPr>
        <w:t xml:space="preserve">   </w:t>
      </w:r>
      <w:r w:rsidRPr="00B12DED">
        <w:rPr>
          <w:b/>
        </w:rPr>
        <w:t>hombres)</w:t>
      </w:r>
      <w:bookmarkEnd w:id="7"/>
    </w:p>
    <w:p w:rsidR="00391CA1" w:rsidRDefault="00391CA1" w:rsidP="00B12DED">
      <w:pPr>
        <w:spacing w:line="360" w:lineRule="auto"/>
      </w:pPr>
    </w:p>
    <w:p w:rsidR="00391CA1" w:rsidRDefault="00391CA1" w:rsidP="00B12DED">
      <w:pPr>
        <w:tabs>
          <w:tab w:val="left" w:pos="1276"/>
        </w:tabs>
        <w:spacing w:line="360" w:lineRule="auto"/>
        <w:ind w:left="1276"/>
        <w:jc w:val="both"/>
        <w:rPr>
          <w:rFonts w:asciiTheme="minorHAnsi" w:hAnsiTheme="minorHAnsi"/>
          <w:sz w:val="22"/>
          <w:szCs w:val="22"/>
        </w:rPr>
      </w:pPr>
      <w:r>
        <w:rPr>
          <w:rFonts w:asciiTheme="minorHAnsi" w:hAnsiTheme="minorHAnsi"/>
          <w:sz w:val="22"/>
          <w:szCs w:val="22"/>
        </w:rPr>
        <w:t>Esta tabla, contenida en el numeral 6 del artículo 1° del citado D.S. N°25, se aplicará al cálculo de capitales representativos de las siguientes pensiones:</w:t>
      </w:r>
    </w:p>
    <w:p w:rsidR="00391CA1" w:rsidRDefault="00391CA1" w:rsidP="00B12DED">
      <w:pPr>
        <w:spacing w:line="360" w:lineRule="auto"/>
        <w:ind w:left="1416"/>
        <w:jc w:val="both"/>
        <w:rPr>
          <w:rFonts w:asciiTheme="minorHAnsi" w:hAnsiTheme="minorHAnsi"/>
          <w:sz w:val="22"/>
          <w:szCs w:val="22"/>
        </w:rPr>
      </w:pP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Pensiones</w:t>
      </w:r>
      <w:r w:rsidRPr="00391CA1">
        <w:rPr>
          <w:rFonts w:asciiTheme="minorHAnsi" w:hAnsiTheme="minorHAnsi"/>
          <w:sz w:val="22"/>
          <w:szCs w:val="22"/>
        </w:rPr>
        <w:t xml:space="preserve"> de orfandad de </w:t>
      </w:r>
      <w:r>
        <w:rPr>
          <w:rFonts w:asciiTheme="minorHAnsi" w:hAnsiTheme="minorHAnsi"/>
          <w:sz w:val="22"/>
          <w:szCs w:val="22"/>
        </w:rPr>
        <w:t xml:space="preserve">hijos </w:t>
      </w:r>
      <w:r w:rsidRPr="00391CA1">
        <w:rPr>
          <w:rFonts w:asciiTheme="minorHAnsi" w:hAnsiTheme="minorHAnsi"/>
          <w:sz w:val="22"/>
          <w:szCs w:val="22"/>
        </w:rPr>
        <w:t>inválidos hombres</w:t>
      </w:r>
      <w:r>
        <w:rPr>
          <w:rFonts w:asciiTheme="minorHAnsi" w:hAnsiTheme="minorHAnsi"/>
          <w:sz w:val="22"/>
          <w:szCs w:val="22"/>
        </w:rPr>
        <w:t>.</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Pensiones</w:t>
      </w:r>
      <w:r w:rsidRPr="00391CA1">
        <w:rPr>
          <w:rFonts w:asciiTheme="minorHAnsi" w:hAnsiTheme="minorHAnsi"/>
          <w:sz w:val="22"/>
          <w:szCs w:val="22"/>
        </w:rPr>
        <w:t xml:space="preserve"> de invalidez</w:t>
      </w:r>
      <w:r>
        <w:rPr>
          <w:rFonts w:asciiTheme="minorHAnsi" w:hAnsiTheme="minorHAnsi"/>
          <w:sz w:val="22"/>
          <w:szCs w:val="22"/>
        </w:rPr>
        <w:t xml:space="preserve"> de hombres mayores de 65 años, </w:t>
      </w:r>
      <w:r w:rsidRPr="00391CA1">
        <w:rPr>
          <w:rFonts w:asciiTheme="minorHAnsi" w:hAnsiTheme="minorHAnsi"/>
          <w:sz w:val="22"/>
          <w:szCs w:val="22"/>
        </w:rPr>
        <w:t>cuyas pensiones</w:t>
      </w:r>
      <w:r>
        <w:rPr>
          <w:rFonts w:asciiTheme="minorHAnsi" w:hAnsiTheme="minorHAnsi"/>
          <w:sz w:val="22"/>
          <w:szCs w:val="22"/>
        </w:rPr>
        <w:t xml:space="preserve"> tengan carácter de vitalicio.</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P</w:t>
      </w:r>
      <w:r w:rsidR="00977FA6">
        <w:rPr>
          <w:rFonts w:asciiTheme="minorHAnsi" w:hAnsiTheme="minorHAnsi"/>
          <w:sz w:val="22"/>
          <w:szCs w:val="22"/>
        </w:rPr>
        <w:t>ensiones de viudo</w:t>
      </w:r>
      <w:r w:rsidR="008A6BD7">
        <w:rPr>
          <w:rFonts w:asciiTheme="minorHAnsi" w:hAnsiTheme="minorHAnsi"/>
          <w:sz w:val="22"/>
          <w:szCs w:val="22"/>
        </w:rPr>
        <w:t>s</w:t>
      </w:r>
      <w:r w:rsidR="00977FA6">
        <w:rPr>
          <w:rFonts w:asciiTheme="minorHAnsi" w:hAnsiTheme="minorHAnsi"/>
          <w:sz w:val="22"/>
          <w:szCs w:val="22"/>
        </w:rPr>
        <w:t xml:space="preserve"> inválido</w:t>
      </w:r>
      <w:r w:rsidR="008A6BD7">
        <w:rPr>
          <w:rFonts w:asciiTheme="minorHAnsi" w:hAnsiTheme="minorHAnsi"/>
          <w:sz w:val="22"/>
          <w:szCs w:val="22"/>
        </w:rPr>
        <w:t>s</w:t>
      </w:r>
      <w:r>
        <w:rPr>
          <w:rFonts w:asciiTheme="minorHAnsi" w:hAnsiTheme="minorHAnsi"/>
          <w:sz w:val="22"/>
          <w:szCs w:val="22"/>
        </w:rPr>
        <w:t>.</w:t>
      </w:r>
      <w:r w:rsidRPr="00391CA1">
        <w:rPr>
          <w:rFonts w:asciiTheme="minorHAnsi" w:hAnsiTheme="minorHAnsi"/>
          <w:sz w:val="22"/>
          <w:szCs w:val="22"/>
        </w:rPr>
        <w:t xml:space="preserve"> </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 xml:space="preserve">Pensiones de </w:t>
      </w:r>
      <w:r w:rsidR="007B7C22">
        <w:rPr>
          <w:rFonts w:asciiTheme="minorHAnsi" w:hAnsiTheme="minorHAnsi"/>
          <w:sz w:val="22"/>
          <w:szCs w:val="22"/>
        </w:rPr>
        <w:t>ascendientes</w:t>
      </w:r>
      <w:r w:rsidR="006213E5">
        <w:rPr>
          <w:rFonts w:asciiTheme="minorHAnsi" w:hAnsiTheme="minorHAnsi"/>
          <w:sz w:val="22"/>
          <w:szCs w:val="22"/>
        </w:rPr>
        <w:t xml:space="preserve"> hombres</w:t>
      </w:r>
      <w:r w:rsidRPr="00391CA1">
        <w:rPr>
          <w:rFonts w:asciiTheme="minorHAnsi" w:hAnsiTheme="minorHAnsi"/>
          <w:sz w:val="22"/>
          <w:szCs w:val="22"/>
        </w:rPr>
        <w:t>.</w:t>
      </w:r>
    </w:p>
    <w:p w:rsidR="00391CA1" w:rsidRPr="00391CA1" w:rsidRDefault="00391CA1" w:rsidP="00B12DED">
      <w:pPr>
        <w:spacing w:line="360" w:lineRule="auto"/>
        <w:jc w:val="both"/>
        <w:rPr>
          <w:rFonts w:asciiTheme="minorHAnsi" w:hAnsiTheme="minorHAnsi"/>
          <w:sz w:val="22"/>
          <w:szCs w:val="22"/>
        </w:rPr>
      </w:pPr>
    </w:p>
    <w:p w:rsidR="00391CA1" w:rsidRPr="00B12DED" w:rsidRDefault="00391CA1" w:rsidP="00B12DED">
      <w:pPr>
        <w:pStyle w:val="Ttulo2"/>
        <w:numPr>
          <w:ilvl w:val="0"/>
          <w:numId w:val="31"/>
        </w:numPr>
        <w:tabs>
          <w:tab w:val="left" w:pos="1276"/>
        </w:tabs>
        <w:spacing w:line="360" w:lineRule="auto"/>
        <w:ind w:hanging="731"/>
        <w:rPr>
          <w:b/>
        </w:rPr>
      </w:pPr>
      <w:bookmarkStart w:id="8" w:name="_Toc505350126"/>
      <w:r w:rsidRPr="00B12DED">
        <w:rPr>
          <w:b/>
        </w:rPr>
        <w:t>Tabla de Capitales Representativos MI</w:t>
      </w:r>
      <w:r w:rsidR="00977FA6" w:rsidRPr="00B12DED">
        <w:rPr>
          <w:b/>
        </w:rPr>
        <w:t>-M</w:t>
      </w:r>
      <w:r w:rsidRPr="00B12DED">
        <w:rPr>
          <w:b/>
        </w:rPr>
        <w:t xml:space="preserve">-2014 (por orfandad de hijos inválidos </w:t>
      </w:r>
      <w:r w:rsidR="00977FA6" w:rsidRPr="00B12DED">
        <w:rPr>
          <w:b/>
        </w:rPr>
        <w:t>mujeres</w:t>
      </w:r>
      <w:r w:rsidRPr="00B12DED">
        <w:rPr>
          <w:b/>
        </w:rPr>
        <w:t>)</w:t>
      </w:r>
      <w:bookmarkEnd w:id="8"/>
    </w:p>
    <w:p w:rsidR="00391CA1" w:rsidRDefault="00391CA1" w:rsidP="00B12DED">
      <w:pPr>
        <w:spacing w:line="360" w:lineRule="auto"/>
      </w:pPr>
    </w:p>
    <w:p w:rsidR="00391CA1" w:rsidRDefault="00391CA1" w:rsidP="00B12DED">
      <w:pPr>
        <w:spacing w:line="360" w:lineRule="auto"/>
        <w:ind w:left="1416"/>
        <w:jc w:val="both"/>
        <w:rPr>
          <w:rFonts w:asciiTheme="minorHAnsi" w:hAnsiTheme="minorHAnsi"/>
          <w:sz w:val="22"/>
          <w:szCs w:val="22"/>
        </w:rPr>
      </w:pPr>
      <w:r>
        <w:rPr>
          <w:rFonts w:asciiTheme="minorHAnsi" w:hAnsiTheme="minorHAnsi"/>
          <w:sz w:val="22"/>
          <w:szCs w:val="22"/>
        </w:rPr>
        <w:t xml:space="preserve">Esta </w:t>
      </w:r>
      <w:r w:rsidR="00977FA6">
        <w:rPr>
          <w:rFonts w:asciiTheme="minorHAnsi" w:hAnsiTheme="minorHAnsi"/>
          <w:sz w:val="22"/>
          <w:szCs w:val="22"/>
        </w:rPr>
        <w:t>tabla, contenida en el numeral 7</w:t>
      </w:r>
      <w:r>
        <w:rPr>
          <w:rFonts w:asciiTheme="minorHAnsi" w:hAnsiTheme="minorHAnsi"/>
          <w:sz w:val="22"/>
          <w:szCs w:val="22"/>
        </w:rPr>
        <w:t xml:space="preserve"> del artículo 1° del citado D.S. N°25, se aplicará al cálculo de capitales representativos de las siguientes pensiones:</w:t>
      </w:r>
    </w:p>
    <w:p w:rsidR="00391CA1" w:rsidRDefault="00391CA1" w:rsidP="00B12DED">
      <w:pPr>
        <w:spacing w:line="360" w:lineRule="auto"/>
        <w:ind w:left="1416"/>
        <w:jc w:val="both"/>
        <w:rPr>
          <w:rFonts w:asciiTheme="minorHAnsi" w:hAnsiTheme="minorHAnsi"/>
          <w:sz w:val="22"/>
          <w:szCs w:val="22"/>
        </w:rPr>
      </w:pP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Pensiones</w:t>
      </w:r>
      <w:r w:rsidRPr="00391CA1">
        <w:rPr>
          <w:rFonts w:asciiTheme="minorHAnsi" w:hAnsiTheme="minorHAnsi"/>
          <w:sz w:val="22"/>
          <w:szCs w:val="22"/>
        </w:rPr>
        <w:t xml:space="preserve"> de orfandad de </w:t>
      </w:r>
      <w:r w:rsidR="00977FA6">
        <w:rPr>
          <w:rFonts w:asciiTheme="minorHAnsi" w:hAnsiTheme="minorHAnsi"/>
          <w:sz w:val="22"/>
          <w:szCs w:val="22"/>
        </w:rPr>
        <w:t>hija</w:t>
      </w:r>
      <w:r>
        <w:rPr>
          <w:rFonts w:asciiTheme="minorHAnsi" w:hAnsiTheme="minorHAnsi"/>
          <w:sz w:val="22"/>
          <w:szCs w:val="22"/>
        </w:rPr>
        <w:t xml:space="preserve">s </w:t>
      </w:r>
      <w:r w:rsidR="00977FA6">
        <w:rPr>
          <w:rFonts w:asciiTheme="minorHAnsi" w:hAnsiTheme="minorHAnsi"/>
          <w:sz w:val="22"/>
          <w:szCs w:val="22"/>
        </w:rPr>
        <w:t>inválidas mujeres</w:t>
      </w:r>
      <w:r>
        <w:rPr>
          <w:rFonts w:asciiTheme="minorHAnsi" w:hAnsiTheme="minorHAnsi"/>
          <w:sz w:val="22"/>
          <w:szCs w:val="22"/>
        </w:rPr>
        <w:t>.</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lastRenderedPageBreak/>
        <w:t>Pensiones</w:t>
      </w:r>
      <w:r w:rsidRPr="00391CA1">
        <w:rPr>
          <w:rFonts w:asciiTheme="minorHAnsi" w:hAnsiTheme="minorHAnsi"/>
          <w:sz w:val="22"/>
          <w:szCs w:val="22"/>
        </w:rPr>
        <w:t xml:space="preserve"> de invalidez</w:t>
      </w:r>
      <w:r>
        <w:rPr>
          <w:rFonts w:asciiTheme="minorHAnsi" w:hAnsiTheme="minorHAnsi"/>
          <w:sz w:val="22"/>
          <w:szCs w:val="22"/>
        </w:rPr>
        <w:t xml:space="preserve"> de </w:t>
      </w:r>
      <w:r w:rsidR="00977FA6">
        <w:rPr>
          <w:rFonts w:asciiTheme="minorHAnsi" w:hAnsiTheme="minorHAnsi"/>
          <w:sz w:val="22"/>
          <w:szCs w:val="22"/>
        </w:rPr>
        <w:t>mujeres mayores de 60</w:t>
      </w:r>
      <w:r>
        <w:rPr>
          <w:rFonts w:asciiTheme="minorHAnsi" w:hAnsiTheme="minorHAnsi"/>
          <w:sz w:val="22"/>
          <w:szCs w:val="22"/>
        </w:rPr>
        <w:t xml:space="preserve"> años, </w:t>
      </w:r>
      <w:r w:rsidRPr="00391CA1">
        <w:rPr>
          <w:rFonts w:asciiTheme="minorHAnsi" w:hAnsiTheme="minorHAnsi"/>
          <w:sz w:val="22"/>
          <w:szCs w:val="22"/>
        </w:rPr>
        <w:t>cuyas pensiones</w:t>
      </w:r>
      <w:r>
        <w:rPr>
          <w:rFonts w:asciiTheme="minorHAnsi" w:hAnsiTheme="minorHAnsi"/>
          <w:sz w:val="22"/>
          <w:szCs w:val="22"/>
        </w:rPr>
        <w:t xml:space="preserve"> tengan carácter de vitalicio.</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P</w:t>
      </w:r>
      <w:r w:rsidR="00977FA6">
        <w:rPr>
          <w:rFonts w:asciiTheme="minorHAnsi" w:hAnsiTheme="minorHAnsi"/>
          <w:sz w:val="22"/>
          <w:szCs w:val="22"/>
        </w:rPr>
        <w:t>ens</w:t>
      </w:r>
      <w:r w:rsidR="008A6BD7">
        <w:rPr>
          <w:rFonts w:asciiTheme="minorHAnsi" w:hAnsiTheme="minorHAnsi"/>
          <w:sz w:val="22"/>
          <w:szCs w:val="22"/>
        </w:rPr>
        <w:t>iones de viudas</w:t>
      </w:r>
      <w:r w:rsidR="00977FA6">
        <w:rPr>
          <w:rFonts w:asciiTheme="minorHAnsi" w:hAnsiTheme="minorHAnsi"/>
          <w:sz w:val="22"/>
          <w:szCs w:val="22"/>
        </w:rPr>
        <w:t xml:space="preserve"> </w:t>
      </w:r>
      <w:r w:rsidR="008A6BD7">
        <w:rPr>
          <w:rFonts w:asciiTheme="minorHAnsi" w:hAnsiTheme="minorHAnsi"/>
          <w:sz w:val="22"/>
          <w:szCs w:val="22"/>
        </w:rPr>
        <w:t xml:space="preserve">y de madres </w:t>
      </w:r>
      <w:r w:rsidR="00977FA6">
        <w:rPr>
          <w:rFonts w:asciiTheme="minorHAnsi" w:hAnsiTheme="minorHAnsi"/>
          <w:sz w:val="22"/>
          <w:szCs w:val="22"/>
        </w:rPr>
        <w:t xml:space="preserve">de </w:t>
      </w:r>
      <w:r w:rsidR="008A6BD7">
        <w:rPr>
          <w:rFonts w:asciiTheme="minorHAnsi" w:hAnsiTheme="minorHAnsi"/>
          <w:sz w:val="22"/>
          <w:szCs w:val="22"/>
        </w:rPr>
        <w:t>hijos de filiación no matrimonial del causante</w:t>
      </w:r>
      <w:r w:rsidR="00977FA6">
        <w:rPr>
          <w:rFonts w:asciiTheme="minorHAnsi" w:hAnsiTheme="minorHAnsi"/>
          <w:sz w:val="22"/>
          <w:szCs w:val="22"/>
        </w:rPr>
        <w:t xml:space="preserve"> inválida</w:t>
      </w:r>
      <w:r w:rsidRPr="00391CA1">
        <w:rPr>
          <w:rFonts w:asciiTheme="minorHAnsi" w:hAnsiTheme="minorHAnsi"/>
          <w:sz w:val="22"/>
          <w:szCs w:val="22"/>
        </w:rPr>
        <w:t>s</w:t>
      </w:r>
      <w:r>
        <w:rPr>
          <w:rFonts w:asciiTheme="minorHAnsi" w:hAnsiTheme="minorHAnsi"/>
          <w:sz w:val="22"/>
          <w:szCs w:val="22"/>
        </w:rPr>
        <w:t>.</w:t>
      </w:r>
      <w:r w:rsidRPr="00391CA1">
        <w:rPr>
          <w:rFonts w:asciiTheme="minorHAnsi" w:hAnsiTheme="minorHAnsi"/>
          <w:sz w:val="22"/>
          <w:szCs w:val="22"/>
        </w:rPr>
        <w:t xml:space="preserve"> </w:t>
      </w:r>
    </w:p>
    <w:p w:rsidR="00391CA1" w:rsidRDefault="00391CA1" w:rsidP="00B12DED">
      <w:pPr>
        <w:pStyle w:val="Prrafodelista"/>
        <w:numPr>
          <w:ilvl w:val="0"/>
          <w:numId w:val="9"/>
        </w:numPr>
        <w:spacing w:line="360" w:lineRule="auto"/>
        <w:ind w:left="1560" w:hanging="284"/>
        <w:jc w:val="both"/>
        <w:rPr>
          <w:rFonts w:asciiTheme="minorHAnsi" w:hAnsiTheme="minorHAnsi"/>
          <w:sz w:val="22"/>
          <w:szCs w:val="22"/>
        </w:rPr>
      </w:pPr>
      <w:r>
        <w:rPr>
          <w:rFonts w:asciiTheme="minorHAnsi" w:hAnsiTheme="minorHAnsi"/>
          <w:sz w:val="22"/>
          <w:szCs w:val="22"/>
        </w:rPr>
        <w:t xml:space="preserve">Pensiones de </w:t>
      </w:r>
      <w:r w:rsidR="007B7C22">
        <w:rPr>
          <w:rFonts w:asciiTheme="minorHAnsi" w:hAnsiTheme="minorHAnsi"/>
          <w:sz w:val="22"/>
          <w:szCs w:val="22"/>
        </w:rPr>
        <w:t>ascendientes</w:t>
      </w:r>
      <w:r w:rsidR="006213E5">
        <w:rPr>
          <w:rFonts w:asciiTheme="minorHAnsi" w:hAnsiTheme="minorHAnsi"/>
          <w:sz w:val="22"/>
          <w:szCs w:val="22"/>
        </w:rPr>
        <w:t xml:space="preserve"> mujeres</w:t>
      </w:r>
      <w:r w:rsidRPr="00391CA1">
        <w:rPr>
          <w:rFonts w:asciiTheme="minorHAnsi" w:hAnsiTheme="minorHAnsi"/>
          <w:sz w:val="22"/>
          <w:szCs w:val="22"/>
        </w:rPr>
        <w:t>.</w:t>
      </w:r>
    </w:p>
    <w:p w:rsidR="00D47860" w:rsidRDefault="00CD76F0" w:rsidP="00CD76F0">
      <w:pPr>
        <w:tabs>
          <w:tab w:val="left" w:pos="7005"/>
        </w:tabs>
        <w:spacing w:after="200" w:line="360" w:lineRule="auto"/>
        <w:rPr>
          <w:rFonts w:asciiTheme="minorHAnsi" w:hAnsiTheme="minorHAnsi"/>
          <w:b/>
          <w:sz w:val="22"/>
          <w:szCs w:val="22"/>
        </w:rPr>
      </w:pPr>
      <w:r>
        <w:rPr>
          <w:rFonts w:asciiTheme="minorHAnsi" w:hAnsiTheme="minorHAnsi"/>
          <w:b/>
          <w:sz w:val="22"/>
          <w:szCs w:val="22"/>
        </w:rPr>
        <w:tab/>
      </w:r>
    </w:p>
    <w:p w:rsidR="005F2E50" w:rsidRDefault="005F2E50" w:rsidP="00B12DED">
      <w:pPr>
        <w:pStyle w:val="Ttulo1"/>
        <w:numPr>
          <w:ilvl w:val="0"/>
          <w:numId w:val="6"/>
        </w:numPr>
        <w:spacing w:line="360" w:lineRule="auto"/>
      </w:pPr>
      <w:bookmarkStart w:id="9" w:name="_Toc505350127"/>
      <w:r w:rsidRPr="00761FFD">
        <w:t>M</w:t>
      </w:r>
      <w:r>
        <w:t>ETODOLOGÍA DE CÁLCULO DE CAPITALES REPRESENTATIVOS DE PENSIONES</w:t>
      </w:r>
      <w:bookmarkEnd w:id="9"/>
    </w:p>
    <w:p w:rsidR="008B4712" w:rsidRDefault="008B4712" w:rsidP="00B12DED">
      <w:pPr>
        <w:spacing w:line="360" w:lineRule="auto"/>
      </w:pPr>
    </w:p>
    <w:p w:rsidR="00925525" w:rsidRDefault="00925525" w:rsidP="00B12DED">
      <w:pPr>
        <w:pStyle w:val="Prrafodelista"/>
        <w:spacing w:line="360" w:lineRule="auto"/>
        <w:jc w:val="both"/>
        <w:rPr>
          <w:rFonts w:asciiTheme="minorHAnsi" w:hAnsiTheme="minorHAnsi"/>
          <w:sz w:val="22"/>
          <w:szCs w:val="22"/>
        </w:rPr>
      </w:pPr>
      <w:r>
        <w:rPr>
          <w:rFonts w:asciiTheme="minorHAnsi" w:hAnsiTheme="minorHAnsi"/>
          <w:sz w:val="22"/>
          <w:szCs w:val="22"/>
        </w:rPr>
        <w:t>Para la constitución de los capitales representativos</w:t>
      </w:r>
      <w:r w:rsidR="00D47860">
        <w:rPr>
          <w:rFonts w:asciiTheme="minorHAnsi" w:hAnsiTheme="minorHAnsi"/>
          <w:sz w:val="22"/>
          <w:szCs w:val="22"/>
        </w:rPr>
        <w:t xml:space="preserve"> de pensiones</w:t>
      </w:r>
      <w:r w:rsidR="005B1BEC">
        <w:rPr>
          <w:rFonts w:asciiTheme="minorHAnsi" w:hAnsiTheme="minorHAnsi"/>
          <w:sz w:val="22"/>
          <w:szCs w:val="22"/>
        </w:rPr>
        <w:t>,</w:t>
      </w:r>
      <w:r w:rsidR="00D47860">
        <w:rPr>
          <w:rFonts w:asciiTheme="minorHAnsi" w:hAnsiTheme="minorHAnsi"/>
          <w:sz w:val="22"/>
          <w:szCs w:val="22"/>
        </w:rPr>
        <w:t xml:space="preserve"> es imprescindible que </w:t>
      </w:r>
      <w:r w:rsidR="005B1BEC">
        <w:rPr>
          <w:rFonts w:asciiTheme="minorHAnsi" w:hAnsiTheme="minorHAnsi"/>
          <w:sz w:val="22"/>
          <w:szCs w:val="22"/>
        </w:rPr>
        <w:t xml:space="preserve">las </w:t>
      </w:r>
      <w:bookmarkStart w:id="10" w:name="_GoBack"/>
      <w:r w:rsidR="005B1BEC">
        <w:rPr>
          <w:rFonts w:asciiTheme="minorHAnsi" w:hAnsiTheme="minorHAnsi"/>
          <w:sz w:val="22"/>
          <w:szCs w:val="22"/>
        </w:rPr>
        <w:t>Mutualidad</w:t>
      </w:r>
      <w:bookmarkEnd w:id="10"/>
      <w:r w:rsidR="005B1BEC">
        <w:rPr>
          <w:rFonts w:asciiTheme="minorHAnsi" w:hAnsiTheme="minorHAnsi"/>
          <w:sz w:val="22"/>
          <w:szCs w:val="22"/>
        </w:rPr>
        <w:t>es de Empleadores</w:t>
      </w:r>
      <w:r w:rsidR="00D47860">
        <w:rPr>
          <w:rFonts w:asciiTheme="minorHAnsi" w:hAnsiTheme="minorHAnsi"/>
          <w:sz w:val="22"/>
          <w:szCs w:val="22"/>
        </w:rPr>
        <w:t xml:space="preserve"> realicen</w:t>
      </w:r>
      <w:r>
        <w:rPr>
          <w:rFonts w:asciiTheme="minorHAnsi" w:hAnsiTheme="minorHAnsi"/>
          <w:sz w:val="22"/>
          <w:szCs w:val="22"/>
        </w:rPr>
        <w:t xml:space="preserve"> un cálculo preciso del valor presente</w:t>
      </w:r>
      <w:r w:rsidR="003A5F1E">
        <w:rPr>
          <w:rFonts w:asciiTheme="minorHAnsi" w:hAnsiTheme="minorHAnsi"/>
          <w:sz w:val="22"/>
          <w:szCs w:val="22"/>
        </w:rPr>
        <w:t xml:space="preserve"> esperado</w:t>
      </w:r>
      <w:r>
        <w:rPr>
          <w:rFonts w:asciiTheme="minorHAnsi" w:hAnsiTheme="minorHAnsi"/>
          <w:sz w:val="22"/>
          <w:szCs w:val="22"/>
        </w:rPr>
        <w:t xml:space="preserve"> de las obligaciones futuras con los pensionados, de manera que se asegure el p</w:t>
      </w:r>
      <w:r w:rsidR="00846B87">
        <w:rPr>
          <w:rFonts w:asciiTheme="minorHAnsi" w:hAnsiTheme="minorHAnsi"/>
          <w:sz w:val="22"/>
          <w:szCs w:val="22"/>
        </w:rPr>
        <w:t>ago de estos compromisos durante todo el periodo de vigencia de la pensión, ya sea para pensiones temporales o vitalicias.</w:t>
      </w:r>
    </w:p>
    <w:p w:rsidR="00925525" w:rsidRDefault="00925525" w:rsidP="00B12DED">
      <w:pPr>
        <w:pStyle w:val="Prrafodelista"/>
        <w:spacing w:line="360" w:lineRule="auto"/>
        <w:jc w:val="both"/>
        <w:rPr>
          <w:rFonts w:asciiTheme="minorHAnsi" w:hAnsiTheme="minorHAnsi"/>
          <w:sz w:val="22"/>
          <w:szCs w:val="22"/>
        </w:rPr>
      </w:pPr>
    </w:p>
    <w:p w:rsidR="00846B87" w:rsidRDefault="00846B87" w:rsidP="00B12DED">
      <w:pPr>
        <w:pStyle w:val="Prrafodelista"/>
        <w:spacing w:line="360" w:lineRule="auto"/>
        <w:jc w:val="both"/>
        <w:rPr>
          <w:rFonts w:asciiTheme="minorHAnsi" w:hAnsiTheme="minorHAnsi"/>
          <w:sz w:val="22"/>
          <w:szCs w:val="22"/>
        </w:rPr>
      </w:pPr>
      <w:r>
        <w:rPr>
          <w:rFonts w:asciiTheme="minorHAnsi" w:hAnsiTheme="minorHAnsi"/>
          <w:sz w:val="22"/>
          <w:szCs w:val="22"/>
        </w:rPr>
        <w:t>El cálculo del monto de capital representativo debe realizarse, pensión a pensión considerando</w:t>
      </w:r>
      <w:r w:rsidR="006A7B48">
        <w:rPr>
          <w:rFonts w:asciiTheme="minorHAnsi" w:hAnsiTheme="minorHAnsi"/>
          <w:sz w:val="22"/>
          <w:szCs w:val="22"/>
        </w:rPr>
        <w:t>, la edad</w:t>
      </w:r>
      <w:r w:rsidR="006E72B7">
        <w:rPr>
          <w:rFonts w:asciiTheme="minorHAnsi" w:hAnsiTheme="minorHAnsi"/>
          <w:sz w:val="22"/>
          <w:szCs w:val="22"/>
        </w:rPr>
        <w:t xml:space="preserve"> del pensionado</w:t>
      </w:r>
      <w:r w:rsidR="006A7B48">
        <w:rPr>
          <w:rFonts w:asciiTheme="minorHAnsi" w:hAnsiTheme="minorHAnsi"/>
          <w:sz w:val="22"/>
          <w:szCs w:val="22"/>
        </w:rPr>
        <w:t>,</w:t>
      </w:r>
      <w:r>
        <w:rPr>
          <w:rFonts w:asciiTheme="minorHAnsi" w:hAnsiTheme="minorHAnsi"/>
          <w:sz w:val="22"/>
          <w:szCs w:val="22"/>
        </w:rPr>
        <w:t xml:space="preserve"> el monto de pensión total, incluyendo </w:t>
      </w:r>
      <w:r w:rsidR="006A7B48">
        <w:rPr>
          <w:rFonts w:asciiTheme="minorHAnsi" w:hAnsiTheme="minorHAnsi"/>
          <w:sz w:val="22"/>
          <w:szCs w:val="22"/>
        </w:rPr>
        <w:t xml:space="preserve">los suplementos que corresponda, </w:t>
      </w:r>
      <w:r>
        <w:rPr>
          <w:rFonts w:asciiTheme="minorHAnsi" w:hAnsiTheme="minorHAnsi"/>
          <w:sz w:val="22"/>
          <w:szCs w:val="22"/>
        </w:rPr>
        <w:t xml:space="preserve">y también el porcentaje de concurrencia de la Mutualidad. </w:t>
      </w:r>
    </w:p>
    <w:p w:rsidR="00846B87" w:rsidRDefault="00846B87" w:rsidP="00B12DED">
      <w:pPr>
        <w:pStyle w:val="Prrafodelista"/>
        <w:spacing w:line="360" w:lineRule="auto"/>
        <w:jc w:val="both"/>
        <w:rPr>
          <w:rFonts w:asciiTheme="minorHAnsi" w:hAnsiTheme="minorHAnsi"/>
          <w:sz w:val="22"/>
          <w:szCs w:val="22"/>
        </w:rPr>
      </w:pPr>
    </w:p>
    <w:p w:rsidR="006E72B7" w:rsidRPr="006E72B7" w:rsidRDefault="00006CFE" w:rsidP="00B12DED">
      <w:pPr>
        <w:pStyle w:val="Prrafodelista"/>
        <w:spacing w:line="360" w:lineRule="auto"/>
        <w:jc w:val="both"/>
        <w:rPr>
          <w:rFonts w:asciiTheme="minorHAnsi" w:hAnsiTheme="minorHAnsi"/>
          <w:sz w:val="22"/>
          <w:szCs w:val="22"/>
        </w:rPr>
      </w:pPr>
      <w:r>
        <w:rPr>
          <w:rFonts w:asciiTheme="minorHAnsi" w:hAnsiTheme="minorHAnsi"/>
          <w:sz w:val="22"/>
          <w:szCs w:val="22"/>
        </w:rPr>
        <w:t>Como se mencionó en el capítul</w:t>
      </w:r>
      <w:r w:rsidR="006A7B48">
        <w:rPr>
          <w:rFonts w:asciiTheme="minorHAnsi" w:hAnsiTheme="minorHAnsi"/>
          <w:sz w:val="22"/>
          <w:szCs w:val="22"/>
        </w:rPr>
        <w:t>o II</w:t>
      </w:r>
      <w:r>
        <w:rPr>
          <w:rFonts w:asciiTheme="minorHAnsi" w:hAnsiTheme="minorHAnsi"/>
          <w:sz w:val="22"/>
          <w:szCs w:val="22"/>
        </w:rPr>
        <w:t xml:space="preserve"> de </w:t>
      </w:r>
      <w:r w:rsidR="003A5F1E">
        <w:rPr>
          <w:rFonts w:asciiTheme="minorHAnsi" w:hAnsiTheme="minorHAnsi"/>
          <w:sz w:val="22"/>
          <w:szCs w:val="22"/>
        </w:rPr>
        <w:t>esta</w:t>
      </w:r>
      <w:r>
        <w:rPr>
          <w:rFonts w:asciiTheme="minorHAnsi" w:hAnsiTheme="minorHAnsi"/>
          <w:sz w:val="22"/>
          <w:szCs w:val="22"/>
        </w:rPr>
        <w:t xml:space="preserve"> Circular, </w:t>
      </w:r>
      <w:r w:rsidR="006A7B48">
        <w:rPr>
          <w:rFonts w:asciiTheme="minorHAnsi" w:hAnsiTheme="minorHAnsi"/>
          <w:sz w:val="22"/>
          <w:szCs w:val="22"/>
        </w:rPr>
        <w:t xml:space="preserve">el primer paso </w:t>
      </w:r>
      <w:r>
        <w:rPr>
          <w:rFonts w:asciiTheme="minorHAnsi" w:hAnsiTheme="minorHAnsi"/>
          <w:sz w:val="22"/>
          <w:szCs w:val="22"/>
        </w:rPr>
        <w:t>para</w:t>
      </w:r>
      <w:r w:rsidR="003A5F1E">
        <w:rPr>
          <w:rFonts w:asciiTheme="minorHAnsi" w:hAnsiTheme="minorHAnsi"/>
          <w:sz w:val="22"/>
          <w:szCs w:val="22"/>
        </w:rPr>
        <w:t xml:space="preserve"> realizar</w:t>
      </w:r>
      <w:r>
        <w:rPr>
          <w:rFonts w:asciiTheme="minorHAnsi" w:hAnsiTheme="minorHAnsi"/>
          <w:sz w:val="22"/>
          <w:szCs w:val="22"/>
        </w:rPr>
        <w:t xml:space="preserve"> el </w:t>
      </w:r>
      <w:r w:rsidR="008B4712">
        <w:rPr>
          <w:rFonts w:asciiTheme="minorHAnsi" w:hAnsiTheme="minorHAnsi"/>
          <w:sz w:val="22"/>
          <w:szCs w:val="22"/>
        </w:rPr>
        <w:t>cálculo de</w:t>
      </w:r>
      <w:r>
        <w:rPr>
          <w:rFonts w:asciiTheme="minorHAnsi" w:hAnsiTheme="minorHAnsi"/>
          <w:sz w:val="22"/>
          <w:szCs w:val="22"/>
        </w:rPr>
        <w:t>l monto de capital representativo a constituir</w:t>
      </w:r>
      <w:r w:rsidR="003A5F1E">
        <w:rPr>
          <w:rFonts w:asciiTheme="minorHAnsi" w:hAnsiTheme="minorHAnsi"/>
          <w:sz w:val="22"/>
          <w:szCs w:val="22"/>
        </w:rPr>
        <w:t>, es la identificación de</w:t>
      </w:r>
      <w:r>
        <w:rPr>
          <w:rFonts w:asciiTheme="minorHAnsi" w:hAnsiTheme="minorHAnsi"/>
          <w:sz w:val="22"/>
          <w:szCs w:val="22"/>
        </w:rPr>
        <w:t xml:space="preserve"> la tabla </w:t>
      </w:r>
      <w:r w:rsidR="009270A2">
        <w:rPr>
          <w:rFonts w:asciiTheme="minorHAnsi" w:hAnsiTheme="minorHAnsi"/>
          <w:sz w:val="22"/>
          <w:szCs w:val="22"/>
        </w:rPr>
        <w:t>de capitales representativos que corresponde aplicar según el tipo de pensionado</w:t>
      </w:r>
      <w:r w:rsidR="003A5F1E">
        <w:rPr>
          <w:rFonts w:asciiTheme="minorHAnsi" w:hAnsiTheme="minorHAnsi"/>
          <w:sz w:val="22"/>
          <w:szCs w:val="22"/>
        </w:rPr>
        <w:t xml:space="preserve">. Posteriormente, </w:t>
      </w:r>
      <w:r w:rsidR="009270A2">
        <w:rPr>
          <w:rFonts w:asciiTheme="minorHAnsi" w:hAnsiTheme="minorHAnsi"/>
          <w:sz w:val="22"/>
          <w:szCs w:val="22"/>
        </w:rPr>
        <w:t>según la edad del beneficiario (en término de años cumplidos) se apli</w:t>
      </w:r>
      <w:r w:rsidR="000335AF">
        <w:rPr>
          <w:rFonts w:asciiTheme="minorHAnsi" w:hAnsiTheme="minorHAnsi"/>
          <w:sz w:val="22"/>
          <w:szCs w:val="22"/>
        </w:rPr>
        <w:t>cará el factor asociado a ella. E</w:t>
      </w:r>
      <w:r w:rsidR="006E72B7">
        <w:rPr>
          <w:rFonts w:asciiTheme="minorHAnsi" w:hAnsiTheme="minorHAnsi"/>
          <w:sz w:val="22"/>
          <w:szCs w:val="22"/>
        </w:rPr>
        <w:t xml:space="preserve">ste </w:t>
      </w:r>
      <w:r w:rsidR="000335AF">
        <w:rPr>
          <w:rFonts w:asciiTheme="minorHAnsi" w:hAnsiTheme="minorHAnsi"/>
          <w:sz w:val="22"/>
          <w:szCs w:val="22"/>
        </w:rPr>
        <w:t xml:space="preserve">último </w:t>
      </w:r>
      <w:r w:rsidR="006E72B7">
        <w:rPr>
          <w:rFonts w:asciiTheme="minorHAnsi" w:hAnsiTheme="minorHAnsi"/>
          <w:sz w:val="22"/>
          <w:szCs w:val="22"/>
        </w:rPr>
        <w:t xml:space="preserve">valor se debe </w:t>
      </w:r>
      <w:r w:rsidR="009270A2">
        <w:rPr>
          <w:rFonts w:asciiTheme="minorHAnsi" w:hAnsiTheme="minorHAnsi"/>
          <w:sz w:val="22"/>
          <w:szCs w:val="22"/>
        </w:rPr>
        <w:t xml:space="preserve">multiplicar </w:t>
      </w:r>
      <w:r w:rsidR="006E72B7">
        <w:rPr>
          <w:rFonts w:asciiTheme="minorHAnsi" w:hAnsiTheme="minorHAnsi"/>
          <w:sz w:val="22"/>
          <w:szCs w:val="22"/>
        </w:rPr>
        <w:t xml:space="preserve">por </w:t>
      </w:r>
      <w:r w:rsidR="009270A2">
        <w:rPr>
          <w:rFonts w:asciiTheme="minorHAnsi" w:hAnsiTheme="minorHAnsi"/>
          <w:sz w:val="22"/>
          <w:szCs w:val="22"/>
        </w:rPr>
        <w:t>el monto anual vigente de la pensión de que se trata, obteniéndose así, el capital representativo de la misma.</w:t>
      </w:r>
    </w:p>
    <w:p w:rsidR="006E72B7" w:rsidRDefault="006E72B7" w:rsidP="00B12DED">
      <w:pPr>
        <w:pStyle w:val="Prrafodelista"/>
        <w:spacing w:line="360" w:lineRule="auto"/>
        <w:jc w:val="both"/>
        <w:rPr>
          <w:rFonts w:asciiTheme="minorHAnsi" w:hAnsiTheme="minorHAnsi"/>
          <w:sz w:val="22"/>
          <w:szCs w:val="22"/>
        </w:rPr>
      </w:pPr>
    </w:p>
    <w:p w:rsidR="006E72B7" w:rsidRDefault="006E72B7" w:rsidP="00B12DED">
      <w:pPr>
        <w:pStyle w:val="Prrafodelista"/>
        <w:spacing w:line="360" w:lineRule="auto"/>
        <w:jc w:val="both"/>
        <w:rPr>
          <w:rFonts w:asciiTheme="minorHAnsi" w:hAnsiTheme="minorHAnsi"/>
          <w:sz w:val="22"/>
          <w:szCs w:val="22"/>
        </w:rPr>
      </w:pPr>
      <w:r>
        <w:rPr>
          <w:rFonts w:asciiTheme="minorHAnsi" w:hAnsiTheme="minorHAnsi"/>
          <w:sz w:val="22"/>
          <w:szCs w:val="22"/>
        </w:rPr>
        <w:t>La fórmula del cálculo del monto de capital representativo se presenta a continuación:</w:t>
      </w:r>
    </w:p>
    <w:p w:rsidR="006E72B7" w:rsidRDefault="006E72B7" w:rsidP="00B12DED">
      <w:pPr>
        <w:pStyle w:val="Prrafodelista"/>
        <w:spacing w:line="360" w:lineRule="auto"/>
        <w:jc w:val="both"/>
        <w:rPr>
          <w:rFonts w:asciiTheme="minorHAnsi" w:hAnsiTheme="minorHAnsi"/>
          <w:sz w:val="22"/>
          <w:szCs w:val="22"/>
        </w:rPr>
      </w:pPr>
    </w:p>
    <w:p w:rsidR="006E72B7" w:rsidRPr="006E72B7" w:rsidRDefault="006E72B7" w:rsidP="00B12DED">
      <w:pPr>
        <w:pStyle w:val="Prrafodelista"/>
        <w:spacing w:line="360" w:lineRule="auto"/>
        <w:jc w:val="both"/>
        <w:rPr>
          <w:rFonts w:asciiTheme="minorHAnsi" w:hAnsiTheme="minorHAnsi"/>
          <w:sz w:val="22"/>
          <w:szCs w:val="22"/>
        </w:rPr>
      </w:pPr>
      <m:oMathPara>
        <m:oMath>
          <m:r>
            <w:rPr>
              <w:rFonts w:ascii="Cambria Math" w:hAnsi="Cambria Math"/>
              <w:sz w:val="22"/>
              <w:szCs w:val="22"/>
            </w:rPr>
            <m:t xml:space="preserve">CR=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x </m:t>
              </m:r>
            </m:sub>
          </m:sSub>
          <m:r>
            <w:rPr>
              <w:rFonts w:ascii="Cambria Math" w:hAnsi="Cambria Math"/>
              <w:sz w:val="22"/>
              <w:szCs w:val="22"/>
            </w:rPr>
            <m:t>*P*12</m:t>
          </m:r>
        </m:oMath>
      </m:oMathPara>
    </w:p>
    <w:p w:rsidR="006E72B7" w:rsidRDefault="006E72B7" w:rsidP="00B12DED">
      <w:pPr>
        <w:pStyle w:val="Prrafodelista"/>
        <w:spacing w:line="360" w:lineRule="auto"/>
        <w:jc w:val="both"/>
        <w:rPr>
          <w:rFonts w:asciiTheme="minorHAnsi" w:hAnsiTheme="minorHAnsi"/>
          <w:sz w:val="22"/>
          <w:szCs w:val="22"/>
        </w:rPr>
      </w:pPr>
    </w:p>
    <w:p w:rsidR="006E72B7" w:rsidRDefault="006E72B7" w:rsidP="00B12DED">
      <w:pPr>
        <w:pStyle w:val="Prrafodelista"/>
        <w:spacing w:line="360" w:lineRule="auto"/>
        <w:jc w:val="both"/>
        <w:rPr>
          <w:rFonts w:asciiTheme="minorHAnsi" w:hAnsiTheme="minorHAnsi"/>
          <w:sz w:val="22"/>
          <w:szCs w:val="22"/>
        </w:rPr>
      </w:pPr>
      <w:r w:rsidRPr="006E72B7">
        <w:rPr>
          <w:rFonts w:ascii="Cambria Math" w:hAnsi="Cambria Math"/>
          <w:i/>
          <w:sz w:val="22"/>
          <w:szCs w:val="22"/>
        </w:rPr>
        <w:t>CR</w:t>
      </w:r>
      <w:r>
        <w:rPr>
          <w:rFonts w:asciiTheme="minorHAnsi" w:hAnsiTheme="minorHAnsi"/>
          <w:sz w:val="22"/>
          <w:szCs w:val="22"/>
        </w:rPr>
        <w:t xml:space="preserve"> = Monto de Capital Representativo asociado a la pensión.</w:t>
      </w:r>
    </w:p>
    <w:p w:rsidR="006E72B7" w:rsidRDefault="006E72B7" w:rsidP="00B12DED">
      <w:pPr>
        <w:pStyle w:val="Prrafodelista"/>
        <w:spacing w:line="360" w:lineRule="auto"/>
        <w:jc w:val="both"/>
        <w:rPr>
          <w:rFonts w:asciiTheme="minorHAnsi" w:hAnsiTheme="minorHAnsi"/>
          <w:sz w:val="22"/>
          <w:szCs w:val="22"/>
        </w:rPr>
      </w:pPr>
      <w:r w:rsidRPr="006E72B7">
        <w:rPr>
          <w:rFonts w:ascii="Cambria Math" w:hAnsi="Cambria Math"/>
          <w:i/>
          <w:sz w:val="22"/>
          <w:szCs w:val="22"/>
        </w:rPr>
        <w:t>F</w:t>
      </w:r>
      <w:r w:rsidRPr="006E72B7">
        <w:rPr>
          <w:rFonts w:ascii="Cambria Math" w:hAnsi="Cambria Math"/>
          <w:i/>
          <w:sz w:val="22"/>
          <w:szCs w:val="22"/>
          <w:vertAlign w:val="subscript"/>
        </w:rPr>
        <w:t>x</w:t>
      </w:r>
      <w:r>
        <w:rPr>
          <w:rFonts w:ascii="Cambria Math" w:hAnsi="Cambria Math"/>
          <w:i/>
          <w:sz w:val="22"/>
          <w:szCs w:val="22"/>
          <w:vertAlign w:val="subscript"/>
        </w:rPr>
        <w:t xml:space="preserve">   </w:t>
      </w:r>
      <w:r w:rsidRPr="006E72B7">
        <w:rPr>
          <w:rFonts w:asciiTheme="minorHAnsi" w:hAnsiTheme="minorHAnsi"/>
          <w:sz w:val="22"/>
          <w:szCs w:val="22"/>
        </w:rPr>
        <w:t>= Factor de capital representativo</w:t>
      </w:r>
      <w:r>
        <w:rPr>
          <w:rFonts w:asciiTheme="minorHAnsi" w:hAnsiTheme="minorHAnsi"/>
          <w:sz w:val="22"/>
          <w:szCs w:val="22"/>
        </w:rPr>
        <w:t xml:space="preserve"> a la edad x</w:t>
      </w:r>
      <w:r w:rsidRPr="006E72B7">
        <w:rPr>
          <w:rFonts w:asciiTheme="minorHAnsi" w:hAnsiTheme="minorHAnsi"/>
          <w:sz w:val="22"/>
          <w:szCs w:val="22"/>
        </w:rPr>
        <w:t>.</w:t>
      </w:r>
    </w:p>
    <w:p w:rsidR="006E72B7" w:rsidRPr="006E72B7" w:rsidRDefault="006E72B7" w:rsidP="00B12DED">
      <w:pPr>
        <w:pStyle w:val="Prrafodelista"/>
        <w:spacing w:line="360" w:lineRule="auto"/>
        <w:jc w:val="both"/>
        <w:rPr>
          <w:rFonts w:ascii="Cambria Math" w:hAnsi="Cambria Math"/>
          <w:i/>
          <w:sz w:val="22"/>
          <w:szCs w:val="22"/>
        </w:rPr>
      </w:pPr>
      <w:r>
        <w:rPr>
          <w:rFonts w:ascii="Cambria Math" w:hAnsi="Cambria Math"/>
          <w:i/>
          <w:sz w:val="22"/>
          <w:szCs w:val="22"/>
        </w:rPr>
        <w:t xml:space="preserve">P = </w:t>
      </w:r>
      <w:r w:rsidRPr="006E72B7">
        <w:rPr>
          <w:rFonts w:asciiTheme="minorHAnsi" w:hAnsiTheme="minorHAnsi"/>
          <w:sz w:val="22"/>
          <w:szCs w:val="22"/>
        </w:rPr>
        <w:t>Monto mensual de la pensión</w:t>
      </w:r>
      <w:r>
        <w:rPr>
          <w:rFonts w:asciiTheme="minorHAnsi" w:hAnsiTheme="minorHAnsi"/>
          <w:sz w:val="22"/>
          <w:szCs w:val="22"/>
        </w:rPr>
        <w:t>.</w:t>
      </w:r>
    </w:p>
    <w:p w:rsidR="006E72B7" w:rsidRDefault="006E72B7" w:rsidP="00B12DED">
      <w:pPr>
        <w:pStyle w:val="Prrafodelista"/>
        <w:spacing w:line="360" w:lineRule="auto"/>
        <w:jc w:val="both"/>
        <w:rPr>
          <w:rFonts w:asciiTheme="minorHAnsi" w:hAnsiTheme="minorHAnsi"/>
          <w:sz w:val="22"/>
          <w:szCs w:val="22"/>
        </w:rPr>
      </w:pPr>
    </w:p>
    <w:p w:rsidR="009270A2" w:rsidRDefault="009270A2" w:rsidP="00B12DED">
      <w:pPr>
        <w:pStyle w:val="Prrafodelista"/>
        <w:spacing w:line="360" w:lineRule="auto"/>
        <w:jc w:val="both"/>
        <w:rPr>
          <w:rFonts w:asciiTheme="minorHAnsi" w:hAnsiTheme="minorHAnsi"/>
          <w:sz w:val="22"/>
          <w:szCs w:val="22"/>
        </w:rPr>
      </w:pPr>
    </w:p>
    <w:p w:rsidR="00D47860" w:rsidRPr="00D47860" w:rsidRDefault="00D47860" w:rsidP="00B12DED">
      <w:pPr>
        <w:pStyle w:val="Prrafodelista"/>
        <w:spacing w:line="360" w:lineRule="auto"/>
        <w:jc w:val="both"/>
        <w:rPr>
          <w:rFonts w:asciiTheme="minorHAnsi" w:hAnsiTheme="minorHAnsi"/>
          <w:sz w:val="22"/>
          <w:szCs w:val="22"/>
          <w:u w:val="single"/>
        </w:rPr>
      </w:pPr>
      <w:r w:rsidRPr="00D47860">
        <w:rPr>
          <w:rFonts w:asciiTheme="minorHAnsi" w:hAnsiTheme="minorHAnsi"/>
          <w:sz w:val="22"/>
          <w:szCs w:val="22"/>
          <w:u w:val="single"/>
        </w:rPr>
        <w:t>Interpolación de factores</w:t>
      </w:r>
    </w:p>
    <w:p w:rsidR="00D47860" w:rsidRDefault="00D47860" w:rsidP="00B12DED">
      <w:pPr>
        <w:pStyle w:val="Prrafodelista"/>
        <w:spacing w:line="360" w:lineRule="auto"/>
        <w:jc w:val="both"/>
        <w:rPr>
          <w:rFonts w:asciiTheme="minorHAnsi" w:hAnsiTheme="minorHAnsi"/>
          <w:sz w:val="22"/>
          <w:szCs w:val="22"/>
        </w:rPr>
      </w:pPr>
    </w:p>
    <w:p w:rsidR="001B526B" w:rsidRDefault="006213E5"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En el caso </w:t>
      </w:r>
      <w:r w:rsidR="003A5F1E">
        <w:rPr>
          <w:rFonts w:asciiTheme="minorHAnsi" w:hAnsiTheme="minorHAnsi"/>
          <w:sz w:val="22"/>
          <w:szCs w:val="22"/>
        </w:rPr>
        <w:t>que la edad del pensionado</w:t>
      </w:r>
      <w:r w:rsidR="00BD60BB">
        <w:rPr>
          <w:rFonts w:asciiTheme="minorHAnsi" w:hAnsiTheme="minorHAnsi"/>
          <w:sz w:val="22"/>
          <w:szCs w:val="22"/>
        </w:rPr>
        <w:t xml:space="preserve"> no </w:t>
      </w:r>
      <w:r w:rsidR="001B526B">
        <w:rPr>
          <w:rFonts w:asciiTheme="minorHAnsi" w:hAnsiTheme="minorHAnsi"/>
          <w:sz w:val="22"/>
          <w:szCs w:val="22"/>
        </w:rPr>
        <w:t>sea exacta</w:t>
      </w:r>
      <w:r w:rsidR="006E72B7">
        <w:rPr>
          <w:rFonts w:asciiTheme="minorHAnsi" w:hAnsiTheme="minorHAnsi"/>
          <w:sz w:val="22"/>
          <w:szCs w:val="22"/>
        </w:rPr>
        <w:t xml:space="preserve"> en términos anuales</w:t>
      </w:r>
      <w:r w:rsidR="001B526B">
        <w:rPr>
          <w:rFonts w:asciiTheme="minorHAnsi" w:hAnsiTheme="minorHAnsi"/>
          <w:sz w:val="22"/>
          <w:szCs w:val="22"/>
        </w:rPr>
        <w:t xml:space="preserve">, deberá aplicarse interpolación lineal para realizar el cálculo del factor de capital representativo correspondiente </w:t>
      </w:r>
      <w:r w:rsidR="00187921">
        <w:rPr>
          <w:rFonts w:asciiTheme="minorHAnsi" w:hAnsiTheme="minorHAnsi"/>
          <w:sz w:val="22"/>
          <w:szCs w:val="22"/>
        </w:rPr>
        <w:t>a</w:t>
      </w:r>
      <w:r w:rsidR="001B526B">
        <w:rPr>
          <w:rFonts w:asciiTheme="minorHAnsi" w:hAnsiTheme="minorHAnsi"/>
          <w:sz w:val="22"/>
          <w:szCs w:val="22"/>
        </w:rPr>
        <w:t xml:space="preserve"> </w:t>
      </w:r>
      <w:r w:rsidR="001B526B">
        <w:rPr>
          <w:rFonts w:asciiTheme="minorHAnsi" w:hAnsiTheme="minorHAnsi"/>
          <w:sz w:val="22"/>
          <w:szCs w:val="22"/>
        </w:rPr>
        <w:lastRenderedPageBreak/>
        <w:t>l</w:t>
      </w:r>
      <w:r w:rsidR="007C0EE0">
        <w:rPr>
          <w:rFonts w:asciiTheme="minorHAnsi" w:hAnsiTheme="minorHAnsi"/>
          <w:sz w:val="22"/>
          <w:szCs w:val="22"/>
        </w:rPr>
        <w:t>a edad efectiva del pensionado</w:t>
      </w:r>
      <w:r w:rsidR="006E72B7">
        <w:rPr>
          <w:rFonts w:asciiTheme="minorHAnsi" w:hAnsiTheme="minorHAnsi"/>
          <w:sz w:val="22"/>
          <w:szCs w:val="22"/>
        </w:rPr>
        <w:t xml:space="preserve"> considerand</w:t>
      </w:r>
      <w:r w:rsidR="000136D0">
        <w:rPr>
          <w:rFonts w:asciiTheme="minorHAnsi" w:hAnsiTheme="minorHAnsi"/>
          <w:sz w:val="22"/>
          <w:szCs w:val="22"/>
        </w:rPr>
        <w:t>o los meses cumplidos</w:t>
      </w:r>
      <w:r w:rsidR="006E72B7">
        <w:rPr>
          <w:rFonts w:asciiTheme="minorHAnsi" w:hAnsiTheme="minorHAnsi"/>
          <w:sz w:val="22"/>
          <w:szCs w:val="22"/>
        </w:rPr>
        <w:t xml:space="preserve">. Para esto se deberá </w:t>
      </w:r>
      <w:r w:rsidR="007C0EE0">
        <w:rPr>
          <w:rFonts w:asciiTheme="minorHAnsi" w:hAnsiTheme="minorHAnsi"/>
          <w:sz w:val="22"/>
          <w:szCs w:val="22"/>
        </w:rPr>
        <w:t>aplica</w:t>
      </w:r>
      <w:r w:rsidR="006E72B7">
        <w:rPr>
          <w:rFonts w:asciiTheme="minorHAnsi" w:hAnsiTheme="minorHAnsi"/>
          <w:sz w:val="22"/>
          <w:szCs w:val="22"/>
        </w:rPr>
        <w:t>r</w:t>
      </w:r>
      <w:r w:rsidR="007C0EE0">
        <w:rPr>
          <w:rFonts w:asciiTheme="minorHAnsi" w:hAnsiTheme="minorHAnsi"/>
          <w:sz w:val="22"/>
          <w:szCs w:val="22"/>
        </w:rPr>
        <w:t xml:space="preserve"> la siguiente fórmula:</w:t>
      </w:r>
    </w:p>
    <w:p w:rsidR="00E77801" w:rsidRDefault="00E77801" w:rsidP="00B12DED">
      <w:pPr>
        <w:pStyle w:val="Prrafodelista"/>
        <w:spacing w:line="360" w:lineRule="auto"/>
        <w:jc w:val="both"/>
        <w:rPr>
          <w:rFonts w:asciiTheme="minorHAnsi" w:hAnsiTheme="minorHAnsi"/>
          <w:sz w:val="22"/>
          <w:szCs w:val="22"/>
        </w:rPr>
      </w:pPr>
    </w:p>
    <w:p w:rsidR="00A75D3E" w:rsidRPr="00D24457" w:rsidRDefault="00FF50A8" w:rsidP="00B12DED">
      <w:pPr>
        <w:pStyle w:val="Prrafodelista"/>
        <w:spacing w:line="360" w:lineRule="auto"/>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x</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t </m:t>
              </m:r>
            </m:sub>
          </m:sSub>
          <m:r>
            <w:rPr>
              <w:rFonts w:ascii="Cambria Math" w:hAnsi="Cambria Math"/>
              <w:sz w:val="22"/>
              <w:szCs w:val="22"/>
            </w:rPr>
            <m:t>-</m:t>
          </m:r>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t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t+1 </m:t>
                      </m:r>
                    </m:sub>
                  </m:sSub>
                </m:e>
              </m:d>
            </m:num>
            <m:den>
              <m:r>
                <w:rPr>
                  <w:rFonts w:ascii="Cambria Math" w:hAnsi="Cambria Math"/>
                  <w:sz w:val="22"/>
                  <w:szCs w:val="22"/>
                </w:rPr>
                <m:t>12</m:t>
              </m:r>
            </m:den>
          </m:f>
          <m:r>
            <w:rPr>
              <w:rFonts w:ascii="Cambria Math" w:hAnsi="Cambria Math"/>
              <w:sz w:val="22"/>
              <w:szCs w:val="22"/>
            </w:rPr>
            <m:t>*m</m:t>
          </m:r>
        </m:oMath>
      </m:oMathPara>
    </w:p>
    <w:p w:rsidR="00D24457" w:rsidRPr="00D24457" w:rsidRDefault="00D24457" w:rsidP="00B12DED">
      <w:pPr>
        <w:pStyle w:val="Prrafodelista"/>
        <w:spacing w:line="360" w:lineRule="auto"/>
        <w:jc w:val="both"/>
        <w:rPr>
          <w:rFonts w:asciiTheme="minorHAnsi" w:hAnsiTheme="minorHAnsi"/>
          <w:sz w:val="22"/>
          <w:szCs w:val="22"/>
        </w:rPr>
      </w:pPr>
    </w:p>
    <w:p w:rsidR="001B526B" w:rsidRDefault="001B526B" w:rsidP="00B12DED">
      <w:pPr>
        <w:pStyle w:val="Prrafodelista"/>
        <w:spacing w:line="360" w:lineRule="auto"/>
        <w:jc w:val="both"/>
        <w:rPr>
          <w:rFonts w:asciiTheme="minorHAnsi" w:hAnsiTheme="minorHAnsi"/>
          <w:sz w:val="22"/>
          <w:szCs w:val="22"/>
        </w:rPr>
      </w:pPr>
      <w:r w:rsidRPr="00D24457">
        <w:rPr>
          <w:rFonts w:asciiTheme="minorHAnsi" w:hAnsiTheme="minorHAnsi"/>
          <w:sz w:val="22"/>
          <w:szCs w:val="22"/>
        </w:rPr>
        <w:t>Donde,</w:t>
      </w:r>
    </w:p>
    <w:p w:rsidR="007C0EE0" w:rsidRPr="00D24457" w:rsidRDefault="007C0EE0" w:rsidP="00B12DED">
      <w:pPr>
        <w:pStyle w:val="Prrafodelista"/>
        <w:spacing w:line="360" w:lineRule="auto"/>
        <w:jc w:val="both"/>
        <w:rPr>
          <w:rFonts w:asciiTheme="minorHAnsi" w:hAnsiTheme="minorHAnsi"/>
          <w:sz w:val="22"/>
          <w:szCs w:val="22"/>
        </w:rPr>
      </w:pPr>
    </w:p>
    <w:p w:rsidR="001B526B" w:rsidRPr="007C0EE0" w:rsidRDefault="00D24457" w:rsidP="00B12DED">
      <w:pPr>
        <w:pStyle w:val="Prrafodelista"/>
        <w:spacing w:line="360" w:lineRule="auto"/>
        <w:jc w:val="both"/>
        <w:rPr>
          <w:rFonts w:ascii="Cambria Math" w:hAnsi="Cambria Math"/>
          <w:i/>
          <w:sz w:val="22"/>
          <w:szCs w:val="22"/>
        </w:rPr>
      </w:pPr>
      <w:r w:rsidRPr="007C0EE0">
        <w:rPr>
          <w:rFonts w:ascii="Cambria Math" w:hAnsi="Cambria Math"/>
          <w:i/>
          <w:sz w:val="22"/>
          <w:szCs w:val="22"/>
        </w:rPr>
        <w:t>F</w:t>
      </w:r>
      <w:r w:rsidR="0009725D" w:rsidRPr="007C0EE0">
        <w:rPr>
          <w:rFonts w:ascii="Cambria Math" w:hAnsi="Cambria Math"/>
          <w:i/>
          <w:sz w:val="22"/>
          <w:szCs w:val="22"/>
          <w:vertAlign w:val="subscript"/>
        </w:rPr>
        <w:t>x</w:t>
      </w:r>
      <w:r w:rsidRPr="007C0EE0">
        <w:rPr>
          <w:rFonts w:ascii="Cambria Math" w:hAnsi="Cambria Math"/>
          <w:i/>
          <w:sz w:val="22"/>
          <w:szCs w:val="22"/>
        </w:rPr>
        <w:t xml:space="preserve"> = </w:t>
      </w:r>
      <w:r w:rsidRPr="007C0EE0">
        <w:rPr>
          <w:rFonts w:asciiTheme="minorHAnsi" w:hAnsiTheme="minorHAnsi"/>
          <w:i/>
          <w:sz w:val="22"/>
          <w:szCs w:val="22"/>
        </w:rPr>
        <w:t>Factor de capital representativo</w:t>
      </w:r>
      <w:r w:rsidR="00D06E10" w:rsidRPr="007C0EE0">
        <w:rPr>
          <w:rFonts w:asciiTheme="minorHAnsi" w:hAnsiTheme="minorHAnsi"/>
          <w:i/>
          <w:sz w:val="22"/>
          <w:szCs w:val="22"/>
        </w:rPr>
        <w:t xml:space="preserve"> a la edad x (edad a interpolar)</w:t>
      </w:r>
      <w:r w:rsidRPr="007C0EE0">
        <w:rPr>
          <w:rFonts w:asciiTheme="minorHAnsi" w:hAnsiTheme="minorHAnsi"/>
          <w:i/>
          <w:sz w:val="22"/>
          <w:szCs w:val="22"/>
        </w:rPr>
        <w:t>.</w:t>
      </w:r>
    </w:p>
    <w:p w:rsidR="00D24457" w:rsidRPr="007C0EE0" w:rsidRDefault="00D24457" w:rsidP="00B12DED">
      <w:pPr>
        <w:pStyle w:val="Prrafodelista"/>
        <w:spacing w:line="360" w:lineRule="auto"/>
        <w:jc w:val="both"/>
        <w:rPr>
          <w:rFonts w:ascii="Cambria Math" w:hAnsi="Cambria Math"/>
          <w:i/>
          <w:sz w:val="22"/>
          <w:szCs w:val="22"/>
        </w:rPr>
      </w:pPr>
      <w:r w:rsidRPr="007C0EE0">
        <w:rPr>
          <w:rFonts w:ascii="Cambria Math" w:hAnsi="Cambria Math"/>
          <w:i/>
          <w:sz w:val="22"/>
          <w:szCs w:val="22"/>
        </w:rPr>
        <w:t>F</w:t>
      </w:r>
      <w:r w:rsidRPr="007C0EE0">
        <w:rPr>
          <w:rFonts w:ascii="Cambria Math" w:hAnsi="Cambria Math"/>
          <w:i/>
          <w:sz w:val="22"/>
          <w:szCs w:val="22"/>
          <w:vertAlign w:val="subscript"/>
        </w:rPr>
        <w:t xml:space="preserve">t  </w:t>
      </w:r>
      <w:r w:rsidRPr="007C0EE0">
        <w:rPr>
          <w:rFonts w:ascii="Cambria Math" w:hAnsi="Cambria Math"/>
          <w:i/>
          <w:sz w:val="22"/>
          <w:szCs w:val="22"/>
        </w:rPr>
        <w:t xml:space="preserve">= </w:t>
      </w:r>
      <w:r w:rsidRPr="007C0EE0">
        <w:rPr>
          <w:rFonts w:asciiTheme="minorHAnsi" w:hAnsiTheme="minorHAnsi"/>
          <w:i/>
          <w:sz w:val="22"/>
          <w:szCs w:val="22"/>
        </w:rPr>
        <w:t>Factor de capital representativo de la edad cumplida.</w:t>
      </w:r>
    </w:p>
    <w:p w:rsidR="00D24457" w:rsidRPr="007C0EE0" w:rsidRDefault="00D24457" w:rsidP="00B12DED">
      <w:pPr>
        <w:pStyle w:val="Prrafodelista"/>
        <w:spacing w:line="360" w:lineRule="auto"/>
        <w:jc w:val="both"/>
        <w:rPr>
          <w:rFonts w:ascii="Cambria Math" w:hAnsi="Cambria Math"/>
          <w:i/>
          <w:sz w:val="22"/>
          <w:szCs w:val="22"/>
        </w:rPr>
      </w:pPr>
      <w:r w:rsidRPr="007C0EE0">
        <w:rPr>
          <w:rFonts w:ascii="Cambria Math" w:hAnsi="Cambria Math"/>
          <w:i/>
          <w:sz w:val="22"/>
          <w:szCs w:val="22"/>
        </w:rPr>
        <w:t>F</w:t>
      </w:r>
      <w:r w:rsidRPr="007C0EE0">
        <w:rPr>
          <w:rFonts w:ascii="Cambria Math" w:hAnsi="Cambria Math"/>
          <w:i/>
          <w:sz w:val="22"/>
          <w:szCs w:val="22"/>
          <w:vertAlign w:val="subscript"/>
        </w:rPr>
        <w:t xml:space="preserve"> t+1 </w:t>
      </w:r>
      <w:r w:rsidRPr="007C0EE0">
        <w:rPr>
          <w:rFonts w:ascii="Cambria Math" w:hAnsi="Cambria Math"/>
          <w:i/>
          <w:sz w:val="22"/>
          <w:szCs w:val="22"/>
        </w:rPr>
        <w:t xml:space="preserve">= </w:t>
      </w:r>
      <w:r w:rsidRPr="007C0EE0">
        <w:rPr>
          <w:rFonts w:asciiTheme="minorHAnsi" w:hAnsiTheme="minorHAnsi"/>
          <w:i/>
          <w:sz w:val="22"/>
          <w:szCs w:val="22"/>
        </w:rPr>
        <w:t>Factor de capital representativo de la edad por cumplir.</w:t>
      </w:r>
    </w:p>
    <w:p w:rsidR="001B526B" w:rsidRPr="007C0EE0" w:rsidRDefault="00D24457" w:rsidP="00B12DED">
      <w:pPr>
        <w:pStyle w:val="Prrafodelista"/>
        <w:spacing w:line="360" w:lineRule="auto"/>
        <w:jc w:val="both"/>
        <w:rPr>
          <w:rFonts w:asciiTheme="minorHAnsi" w:hAnsiTheme="minorHAnsi"/>
          <w:i/>
          <w:sz w:val="22"/>
          <w:szCs w:val="22"/>
        </w:rPr>
      </w:pPr>
      <w:r w:rsidRPr="007C0EE0">
        <w:rPr>
          <w:rFonts w:ascii="Cambria Math" w:hAnsi="Cambria Math"/>
          <w:i/>
          <w:sz w:val="22"/>
          <w:szCs w:val="22"/>
        </w:rPr>
        <w:t xml:space="preserve">m = </w:t>
      </w:r>
      <w:r w:rsidRPr="007C0EE0">
        <w:rPr>
          <w:rFonts w:asciiTheme="minorHAnsi" w:hAnsiTheme="minorHAnsi"/>
          <w:i/>
          <w:sz w:val="22"/>
          <w:szCs w:val="22"/>
        </w:rPr>
        <w:t>meses cumplidos</w:t>
      </w:r>
      <w:r w:rsidR="00D06E10" w:rsidRPr="007C0EE0">
        <w:rPr>
          <w:rFonts w:asciiTheme="minorHAnsi" w:hAnsiTheme="minorHAnsi"/>
          <w:i/>
          <w:sz w:val="22"/>
          <w:szCs w:val="22"/>
        </w:rPr>
        <w:t xml:space="preserve"> a la edad x</w:t>
      </w:r>
      <w:r w:rsidRPr="007C0EE0">
        <w:rPr>
          <w:rFonts w:asciiTheme="minorHAnsi" w:hAnsiTheme="minorHAnsi"/>
          <w:i/>
          <w:sz w:val="22"/>
          <w:szCs w:val="22"/>
        </w:rPr>
        <w:t>.</w:t>
      </w:r>
    </w:p>
    <w:p w:rsidR="00D24457" w:rsidRDefault="00D24457" w:rsidP="00B12DED">
      <w:pPr>
        <w:pStyle w:val="Prrafodelista"/>
        <w:spacing w:line="360" w:lineRule="auto"/>
        <w:jc w:val="both"/>
        <w:rPr>
          <w:rFonts w:asciiTheme="minorHAnsi" w:hAnsiTheme="minorHAnsi"/>
          <w:sz w:val="22"/>
          <w:szCs w:val="22"/>
        </w:rPr>
      </w:pPr>
    </w:p>
    <w:p w:rsidR="00D24457" w:rsidRDefault="00D24457"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De esta forma el factor por el cual </w:t>
      </w:r>
      <w:r w:rsidR="000335AF">
        <w:rPr>
          <w:rFonts w:asciiTheme="minorHAnsi" w:hAnsiTheme="minorHAnsi"/>
          <w:sz w:val="22"/>
          <w:szCs w:val="22"/>
        </w:rPr>
        <w:t xml:space="preserve">deberá </w:t>
      </w:r>
      <w:r>
        <w:rPr>
          <w:rFonts w:asciiTheme="minorHAnsi" w:hAnsiTheme="minorHAnsi"/>
          <w:sz w:val="22"/>
          <w:szCs w:val="22"/>
        </w:rPr>
        <w:t>multiplicarse el monto anual vigente de la pensión corresponde al factor de</w:t>
      </w:r>
      <w:r w:rsidR="007C0EE0">
        <w:rPr>
          <w:rFonts w:asciiTheme="minorHAnsi" w:hAnsiTheme="minorHAnsi"/>
          <w:sz w:val="22"/>
          <w:szCs w:val="22"/>
        </w:rPr>
        <w:t>nominado</w:t>
      </w:r>
      <w:r>
        <w:rPr>
          <w:rFonts w:asciiTheme="minorHAnsi" w:hAnsiTheme="minorHAnsi"/>
          <w:sz w:val="22"/>
          <w:szCs w:val="22"/>
        </w:rPr>
        <w:t xml:space="preserve"> </w:t>
      </w:r>
      <w:r w:rsidR="007C0EE0" w:rsidRPr="007C0EE0">
        <w:rPr>
          <w:rFonts w:ascii="Cambria Math" w:hAnsi="Cambria Math"/>
          <w:i/>
          <w:sz w:val="22"/>
          <w:szCs w:val="22"/>
        </w:rPr>
        <w:t>F</w:t>
      </w:r>
      <w:r w:rsidR="007C0EE0">
        <w:rPr>
          <w:rFonts w:ascii="Cambria Math" w:hAnsi="Cambria Math"/>
          <w:i/>
          <w:sz w:val="22"/>
          <w:szCs w:val="22"/>
          <w:vertAlign w:val="subscript"/>
        </w:rPr>
        <w:t>x</w:t>
      </w:r>
      <w:r>
        <w:rPr>
          <w:rFonts w:asciiTheme="minorHAnsi" w:hAnsiTheme="minorHAnsi"/>
          <w:sz w:val="22"/>
          <w:szCs w:val="22"/>
        </w:rPr>
        <w:t xml:space="preserve">, el cual representa una aproximación al factor </w:t>
      </w:r>
      <w:r w:rsidR="00E77801">
        <w:rPr>
          <w:rFonts w:asciiTheme="minorHAnsi" w:hAnsiTheme="minorHAnsi"/>
          <w:sz w:val="22"/>
          <w:szCs w:val="22"/>
        </w:rPr>
        <w:t>de capitales representativos</w:t>
      </w:r>
      <w:r w:rsidR="000335AF">
        <w:rPr>
          <w:rFonts w:asciiTheme="minorHAnsi" w:hAnsiTheme="minorHAnsi"/>
          <w:sz w:val="22"/>
          <w:szCs w:val="22"/>
        </w:rPr>
        <w:t xml:space="preserve"> que debe utilizarse</w:t>
      </w:r>
      <w:r>
        <w:rPr>
          <w:rFonts w:asciiTheme="minorHAnsi" w:hAnsiTheme="minorHAnsi"/>
          <w:sz w:val="22"/>
          <w:szCs w:val="22"/>
        </w:rPr>
        <w:t xml:space="preserve"> según la cantidad de meses cumplidos después de la edad </w:t>
      </w:r>
      <w:r w:rsidR="007C0EE0">
        <w:rPr>
          <w:rFonts w:asciiTheme="minorHAnsi" w:hAnsiTheme="minorHAnsi"/>
          <w:sz w:val="22"/>
          <w:szCs w:val="22"/>
        </w:rPr>
        <w:t>del pensionado</w:t>
      </w:r>
      <w:r w:rsidR="006213E5">
        <w:rPr>
          <w:rFonts w:asciiTheme="minorHAnsi" w:hAnsiTheme="minorHAnsi"/>
          <w:sz w:val="22"/>
          <w:szCs w:val="22"/>
        </w:rPr>
        <w:t xml:space="preserve"> (en años)</w:t>
      </w:r>
      <w:r w:rsidR="000335AF">
        <w:rPr>
          <w:rFonts w:asciiTheme="minorHAnsi" w:hAnsiTheme="minorHAnsi"/>
          <w:sz w:val="22"/>
          <w:szCs w:val="22"/>
        </w:rPr>
        <w:t>.</w:t>
      </w:r>
    </w:p>
    <w:p w:rsidR="00D24457" w:rsidRDefault="00D24457" w:rsidP="00B12DED">
      <w:pPr>
        <w:pStyle w:val="Prrafodelista"/>
        <w:spacing w:line="360" w:lineRule="auto"/>
        <w:jc w:val="both"/>
        <w:rPr>
          <w:rFonts w:asciiTheme="minorHAnsi" w:hAnsiTheme="minorHAnsi"/>
          <w:sz w:val="22"/>
          <w:szCs w:val="22"/>
        </w:rPr>
      </w:pPr>
    </w:p>
    <w:p w:rsidR="00CA5147" w:rsidRDefault="00A90B9B" w:rsidP="00B12DED">
      <w:pPr>
        <w:pStyle w:val="Prrafodelista"/>
        <w:spacing w:line="360" w:lineRule="auto"/>
        <w:jc w:val="both"/>
        <w:rPr>
          <w:rFonts w:asciiTheme="minorHAnsi" w:hAnsiTheme="minorHAnsi"/>
          <w:sz w:val="22"/>
          <w:szCs w:val="22"/>
        </w:rPr>
      </w:pPr>
      <w:r w:rsidRPr="00CA5147">
        <w:rPr>
          <w:rFonts w:asciiTheme="minorHAnsi" w:hAnsiTheme="minorHAnsi"/>
          <w:sz w:val="22"/>
          <w:szCs w:val="22"/>
        </w:rPr>
        <w:t>A continuación se desarrollará un ejemplo ilustrativo de</w:t>
      </w:r>
      <w:r w:rsidR="00CA5147">
        <w:rPr>
          <w:rFonts w:asciiTheme="minorHAnsi" w:hAnsiTheme="minorHAnsi"/>
          <w:sz w:val="22"/>
          <w:szCs w:val="22"/>
        </w:rPr>
        <w:t>l cálculo del monto de capitales representativos.</w:t>
      </w:r>
    </w:p>
    <w:p w:rsidR="00CA5147" w:rsidRDefault="00CA5147" w:rsidP="00B12DED">
      <w:pPr>
        <w:pStyle w:val="Prrafodelista"/>
        <w:spacing w:line="360" w:lineRule="auto"/>
        <w:jc w:val="both"/>
        <w:rPr>
          <w:rFonts w:asciiTheme="minorHAnsi" w:hAnsiTheme="minorHAnsi"/>
          <w:sz w:val="22"/>
          <w:szCs w:val="22"/>
        </w:rPr>
      </w:pPr>
    </w:p>
    <w:p w:rsidR="00A90B9B" w:rsidRDefault="00E77801" w:rsidP="00B12DED">
      <w:pPr>
        <w:pStyle w:val="Prrafodelista"/>
        <w:spacing w:line="360" w:lineRule="auto"/>
        <w:jc w:val="both"/>
        <w:rPr>
          <w:rFonts w:asciiTheme="minorHAnsi" w:hAnsiTheme="minorHAnsi"/>
          <w:sz w:val="22"/>
          <w:szCs w:val="22"/>
        </w:rPr>
      </w:pPr>
      <w:r>
        <w:rPr>
          <w:rFonts w:asciiTheme="minorHAnsi" w:hAnsiTheme="minorHAnsi"/>
          <w:sz w:val="22"/>
          <w:szCs w:val="22"/>
        </w:rPr>
        <w:t>Un</w:t>
      </w:r>
      <w:r w:rsidR="00A90B9B" w:rsidRPr="00CA5147">
        <w:rPr>
          <w:rFonts w:asciiTheme="minorHAnsi" w:hAnsiTheme="minorHAnsi"/>
          <w:sz w:val="22"/>
          <w:szCs w:val="22"/>
        </w:rPr>
        <w:t xml:space="preserve"> trabajador que sufre un accidente del trabajo, causándole derecho a pensión de invalidez total de $</w:t>
      </w:r>
      <w:r w:rsidR="00CA5147">
        <w:rPr>
          <w:rFonts w:asciiTheme="minorHAnsi" w:hAnsiTheme="minorHAnsi"/>
          <w:sz w:val="22"/>
          <w:szCs w:val="22"/>
        </w:rPr>
        <w:t>300.000 mensuales</w:t>
      </w:r>
      <w:r w:rsidR="006213E5">
        <w:rPr>
          <w:rFonts w:asciiTheme="minorHAnsi" w:hAnsiTheme="minorHAnsi"/>
          <w:sz w:val="22"/>
          <w:szCs w:val="22"/>
        </w:rPr>
        <w:t xml:space="preserve"> y a la fecha de constitución del respectivo capital representativo de la pensión</w:t>
      </w:r>
      <w:r w:rsidR="00A90B9B" w:rsidRPr="00CA5147">
        <w:rPr>
          <w:rFonts w:asciiTheme="minorHAnsi" w:hAnsiTheme="minorHAnsi"/>
          <w:sz w:val="22"/>
          <w:szCs w:val="22"/>
        </w:rPr>
        <w:t>, el causante tenía 47 años y 11 meses de edad.</w:t>
      </w:r>
    </w:p>
    <w:p w:rsidR="000833D0" w:rsidRDefault="000833D0" w:rsidP="00B12DED">
      <w:pPr>
        <w:pStyle w:val="Prrafodelista"/>
        <w:spacing w:line="360" w:lineRule="auto"/>
        <w:jc w:val="both"/>
        <w:rPr>
          <w:rFonts w:asciiTheme="minorHAnsi" w:hAnsiTheme="minorHAnsi"/>
          <w:sz w:val="22"/>
          <w:szCs w:val="22"/>
        </w:rPr>
      </w:pPr>
    </w:p>
    <w:p w:rsidR="001D5BF5" w:rsidRDefault="00CA5147" w:rsidP="00B12DED">
      <w:pPr>
        <w:pStyle w:val="Prrafodelista"/>
        <w:spacing w:line="360" w:lineRule="auto"/>
        <w:jc w:val="both"/>
        <w:rPr>
          <w:rFonts w:asciiTheme="minorHAnsi" w:hAnsiTheme="minorHAnsi"/>
          <w:sz w:val="22"/>
          <w:szCs w:val="22"/>
        </w:rPr>
      </w:pPr>
      <w:r>
        <w:rPr>
          <w:rFonts w:asciiTheme="minorHAnsi" w:hAnsiTheme="minorHAnsi"/>
          <w:sz w:val="22"/>
          <w:szCs w:val="22"/>
        </w:rPr>
        <w:t>De acuerdo c</w:t>
      </w:r>
      <w:r w:rsidR="006213E5">
        <w:rPr>
          <w:rFonts w:asciiTheme="minorHAnsi" w:hAnsiTheme="minorHAnsi"/>
          <w:sz w:val="22"/>
          <w:szCs w:val="22"/>
        </w:rPr>
        <w:t>on lo expuesto en el Capítulo I</w:t>
      </w:r>
      <w:r>
        <w:rPr>
          <w:rFonts w:asciiTheme="minorHAnsi" w:hAnsiTheme="minorHAnsi"/>
          <w:sz w:val="22"/>
          <w:szCs w:val="22"/>
        </w:rPr>
        <w:t>I, de la presente Circular, corresponde aplicar</w:t>
      </w:r>
      <w:r w:rsidR="006213E5">
        <w:rPr>
          <w:rFonts w:asciiTheme="minorHAnsi" w:hAnsiTheme="minorHAnsi"/>
          <w:sz w:val="22"/>
          <w:szCs w:val="22"/>
        </w:rPr>
        <w:t xml:space="preserve"> los factores definidos en</w:t>
      </w:r>
      <w:r>
        <w:rPr>
          <w:rFonts w:asciiTheme="minorHAnsi" w:hAnsiTheme="minorHAnsi"/>
          <w:sz w:val="22"/>
          <w:szCs w:val="22"/>
        </w:rPr>
        <w:t xml:space="preserve"> la </w:t>
      </w:r>
      <w:r w:rsidRPr="00CA5147">
        <w:rPr>
          <w:rFonts w:asciiTheme="minorHAnsi" w:hAnsiTheme="minorHAnsi"/>
          <w:sz w:val="22"/>
          <w:szCs w:val="22"/>
        </w:rPr>
        <w:t>Tabla de Capitales Representativos MI-H-2014 (por invalidez hombres)</w:t>
      </w:r>
      <w:r w:rsidR="00925525">
        <w:rPr>
          <w:rFonts w:asciiTheme="minorHAnsi" w:hAnsiTheme="minorHAnsi"/>
          <w:sz w:val="22"/>
          <w:szCs w:val="22"/>
        </w:rPr>
        <w:t xml:space="preserve">, </w:t>
      </w:r>
      <w:r w:rsidR="00A90B9B" w:rsidRPr="00CA5147">
        <w:rPr>
          <w:rFonts w:asciiTheme="minorHAnsi" w:hAnsiTheme="minorHAnsi"/>
          <w:sz w:val="22"/>
          <w:szCs w:val="22"/>
        </w:rPr>
        <w:t xml:space="preserve">donde el factor equivalente a la </w:t>
      </w:r>
      <w:r w:rsidR="00925525">
        <w:rPr>
          <w:rFonts w:asciiTheme="minorHAnsi" w:hAnsiTheme="minorHAnsi"/>
          <w:sz w:val="22"/>
          <w:szCs w:val="22"/>
        </w:rPr>
        <w:t>edad exacta de 47 años</w:t>
      </w:r>
      <w:r w:rsidR="0009725D">
        <w:rPr>
          <w:rFonts w:asciiTheme="minorHAnsi" w:hAnsiTheme="minorHAnsi"/>
          <w:sz w:val="22"/>
          <w:szCs w:val="22"/>
        </w:rPr>
        <w:t xml:space="preserve"> es 11</w:t>
      </w:r>
      <w:r w:rsidR="005C00CA">
        <w:rPr>
          <w:rFonts w:asciiTheme="minorHAnsi" w:hAnsiTheme="minorHAnsi"/>
          <w:sz w:val="22"/>
          <w:szCs w:val="22"/>
        </w:rPr>
        <w:t xml:space="preserve">,800 y </w:t>
      </w:r>
      <w:r w:rsidR="001D5BF5">
        <w:rPr>
          <w:rFonts w:asciiTheme="minorHAnsi" w:hAnsiTheme="minorHAnsi"/>
          <w:sz w:val="22"/>
          <w:szCs w:val="22"/>
        </w:rPr>
        <w:t xml:space="preserve">aplicando </w:t>
      </w:r>
      <w:r w:rsidR="00E77801">
        <w:rPr>
          <w:rFonts w:asciiTheme="minorHAnsi" w:hAnsiTheme="minorHAnsi"/>
          <w:sz w:val="22"/>
          <w:szCs w:val="22"/>
        </w:rPr>
        <w:t xml:space="preserve">la </w:t>
      </w:r>
      <w:r w:rsidR="001D5BF5">
        <w:rPr>
          <w:rFonts w:asciiTheme="minorHAnsi" w:hAnsiTheme="minorHAnsi"/>
          <w:sz w:val="22"/>
          <w:szCs w:val="22"/>
        </w:rPr>
        <w:t>interpolación</w:t>
      </w:r>
      <w:r w:rsidR="007B7C22">
        <w:rPr>
          <w:rFonts w:asciiTheme="minorHAnsi" w:hAnsiTheme="minorHAnsi"/>
          <w:sz w:val="22"/>
          <w:szCs w:val="22"/>
        </w:rPr>
        <w:t xml:space="preserve"> lineal</w:t>
      </w:r>
      <w:r w:rsidR="001D5BF5">
        <w:rPr>
          <w:rFonts w:asciiTheme="minorHAnsi" w:hAnsiTheme="minorHAnsi"/>
          <w:sz w:val="22"/>
          <w:szCs w:val="22"/>
        </w:rPr>
        <w:t xml:space="preserve"> el factor se ajusta de la siguiente manera:</w:t>
      </w:r>
    </w:p>
    <w:p w:rsidR="007C0EE0" w:rsidRDefault="007C0EE0" w:rsidP="00B12DED">
      <w:pPr>
        <w:pStyle w:val="Prrafodelista"/>
        <w:spacing w:line="360" w:lineRule="auto"/>
        <w:jc w:val="both"/>
        <w:rPr>
          <w:rFonts w:asciiTheme="minorHAnsi" w:hAnsiTheme="minorHAnsi"/>
          <w:sz w:val="22"/>
          <w:szCs w:val="22"/>
        </w:rPr>
      </w:pPr>
    </w:p>
    <w:p w:rsidR="007C0EE0" w:rsidRPr="00D24457" w:rsidRDefault="00FF50A8" w:rsidP="00B12DED">
      <w:pPr>
        <w:pStyle w:val="Prrafodelista"/>
        <w:spacing w:line="360" w:lineRule="auto"/>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(47 años, 11 meses)</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47 </m:t>
              </m:r>
            </m:sub>
          </m:sSub>
          <m:r>
            <w:rPr>
              <w:rFonts w:ascii="Cambria Math" w:hAnsi="Cambria Math"/>
              <w:sz w:val="22"/>
              <w:szCs w:val="22"/>
            </w:rPr>
            <m:t>-</m:t>
          </m:r>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47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48 </m:t>
                      </m:r>
                    </m:sub>
                  </m:sSub>
                </m:e>
              </m:d>
            </m:num>
            <m:den>
              <m:r>
                <w:rPr>
                  <w:rFonts w:ascii="Cambria Math" w:hAnsi="Cambria Math"/>
                  <w:sz w:val="22"/>
                  <w:szCs w:val="22"/>
                </w:rPr>
                <m:t>12</m:t>
              </m:r>
            </m:den>
          </m:f>
          <m:r>
            <w:rPr>
              <w:rFonts w:ascii="Cambria Math" w:hAnsi="Cambria Math"/>
              <w:sz w:val="22"/>
              <w:szCs w:val="22"/>
            </w:rPr>
            <m:t>*m</m:t>
          </m:r>
        </m:oMath>
      </m:oMathPara>
    </w:p>
    <w:p w:rsidR="0003131C" w:rsidRPr="007C0EE0" w:rsidRDefault="0003131C" w:rsidP="00B12DED">
      <w:pPr>
        <w:spacing w:line="360" w:lineRule="auto"/>
        <w:jc w:val="both"/>
        <w:rPr>
          <w:rFonts w:asciiTheme="minorHAnsi" w:hAnsiTheme="minorHAnsi"/>
          <w:sz w:val="22"/>
          <w:szCs w:val="22"/>
          <w:vertAlign w:val="subscript"/>
        </w:rPr>
      </w:pPr>
    </w:p>
    <w:p w:rsidR="0003131C" w:rsidRDefault="0003131C" w:rsidP="00B12DED">
      <w:pPr>
        <w:pStyle w:val="Prrafodelista"/>
        <w:spacing w:line="360" w:lineRule="auto"/>
        <w:jc w:val="both"/>
        <w:rPr>
          <w:rFonts w:asciiTheme="minorHAnsi" w:hAnsiTheme="minorHAnsi"/>
          <w:sz w:val="22"/>
          <w:szCs w:val="22"/>
        </w:rPr>
      </w:pPr>
      <w:r w:rsidRPr="0003131C">
        <w:rPr>
          <w:rFonts w:asciiTheme="minorHAnsi" w:hAnsiTheme="minorHAnsi"/>
          <w:sz w:val="22"/>
          <w:szCs w:val="22"/>
        </w:rPr>
        <w:t>Donde,</w:t>
      </w:r>
    </w:p>
    <w:p w:rsidR="0003131C" w:rsidRDefault="0003131C" w:rsidP="00B12DED">
      <w:pPr>
        <w:pStyle w:val="Prrafodelista"/>
        <w:spacing w:line="360" w:lineRule="auto"/>
        <w:jc w:val="both"/>
        <w:rPr>
          <w:rFonts w:asciiTheme="minorHAnsi" w:hAnsiTheme="minorHAnsi"/>
          <w:sz w:val="22"/>
          <w:szCs w:val="22"/>
        </w:rPr>
      </w:pPr>
    </w:p>
    <w:p w:rsidR="0003131C" w:rsidRDefault="00FF50A8" w:rsidP="00B12DED">
      <w:pPr>
        <w:pStyle w:val="Prrafodelista"/>
        <w:spacing w:line="360" w:lineRule="auto"/>
        <w:jc w:val="both"/>
        <w:rPr>
          <w:rFonts w:asciiTheme="minorHAnsi" w:hAnsiTheme="minorHAnsi"/>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(47 años, 11 meses)</m:t>
            </m:r>
          </m:sub>
        </m:sSub>
      </m:oMath>
      <w:r w:rsidR="0003131C" w:rsidRPr="007B7C22">
        <w:rPr>
          <w:rFonts w:asciiTheme="minorHAnsi" w:hAnsiTheme="minorHAnsi"/>
          <w:i/>
          <w:sz w:val="22"/>
          <w:szCs w:val="22"/>
        </w:rPr>
        <w:t xml:space="preserve"> </w:t>
      </w:r>
      <w:r w:rsidR="0003131C">
        <w:rPr>
          <w:rFonts w:asciiTheme="minorHAnsi" w:hAnsiTheme="minorHAnsi"/>
          <w:sz w:val="22"/>
          <w:szCs w:val="22"/>
        </w:rPr>
        <w:t>= Factor de capital representativo a la edad 47 años 11 meses.</w:t>
      </w:r>
    </w:p>
    <w:p w:rsidR="0003131C" w:rsidRPr="0003131C" w:rsidRDefault="00FF50A8" w:rsidP="00B12DED">
      <w:pPr>
        <w:pStyle w:val="Prrafodelista"/>
        <w:spacing w:line="360" w:lineRule="auto"/>
        <w:jc w:val="both"/>
        <w:rPr>
          <w:rFonts w:asciiTheme="minorHAnsi" w:hAnsiTheme="minorHAnsi"/>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47 </m:t>
            </m:r>
          </m:sub>
        </m:sSub>
      </m:oMath>
      <w:r w:rsidR="0003131C">
        <w:rPr>
          <w:rFonts w:asciiTheme="minorHAnsi" w:hAnsiTheme="minorHAnsi"/>
          <w:sz w:val="22"/>
          <w:szCs w:val="22"/>
        </w:rPr>
        <w:t xml:space="preserve"> = Factor de capital representativo a la edad 47 años.</w:t>
      </w:r>
    </w:p>
    <w:p w:rsidR="007B7C22" w:rsidRDefault="00FF50A8" w:rsidP="00B12DED">
      <w:pPr>
        <w:pStyle w:val="Prrafodelista"/>
        <w:spacing w:line="360" w:lineRule="auto"/>
        <w:jc w:val="both"/>
        <w:rPr>
          <w:rFonts w:asciiTheme="minorHAnsi" w:hAnsiTheme="minorHAnsi"/>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 xml:space="preserve">48 </m:t>
            </m:r>
          </m:sub>
        </m:sSub>
      </m:oMath>
      <w:r w:rsidR="007B7C22">
        <w:rPr>
          <w:rFonts w:asciiTheme="minorHAnsi" w:hAnsiTheme="minorHAnsi"/>
          <w:sz w:val="22"/>
          <w:szCs w:val="22"/>
        </w:rPr>
        <w:t xml:space="preserve"> = Factor de capital representativo a la edad 48 años.</w:t>
      </w:r>
    </w:p>
    <w:p w:rsidR="007B7C22" w:rsidRDefault="007C0EE0" w:rsidP="00B12DED">
      <w:pPr>
        <w:pStyle w:val="Prrafodelista"/>
        <w:spacing w:line="360" w:lineRule="auto"/>
        <w:jc w:val="both"/>
        <w:rPr>
          <w:rFonts w:asciiTheme="minorHAnsi" w:hAnsiTheme="minorHAnsi"/>
          <w:sz w:val="22"/>
          <w:szCs w:val="22"/>
        </w:rPr>
      </w:pPr>
      <m:oMath>
        <m:r>
          <w:rPr>
            <w:rFonts w:ascii="Cambria Math" w:hAnsi="Cambria Math"/>
            <w:sz w:val="22"/>
            <w:szCs w:val="22"/>
          </w:rPr>
          <m:t>m</m:t>
        </m:r>
      </m:oMath>
      <w:r>
        <w:rPr>
          <w:rFonts w:asciiTheme="minorHAnsi" w:hAnsiTheme="minorHAnsi"/>
          <w:sz w:val="22"/>
          <w:szCs w:val="22"/>
        </w:rPr>
        <w:t xml:space="preserve"> = meses cumplidos a la edad de 47 años.</w:t>
      </w:r>
    </w:p>
    <w:p w:rsidR="0003131C" w:rsidRDefault="0003131C" w:rsidP="00B12DED">
      <w:pPr>
        <w:pStyle w:val="Prrafodelista"/>
        <w:spacing w:line="360" w:lineRule="auto"/>
        <w:jc w:val="both"/>
        <w:rPr>
          <w:rFonts w:asciiTheme="minorHAnsi" w:hAnsiTheme="minorHAnsi"/>
          <w:sz w:val="22"/>
          <w:szCs w:val="22"/>
          <w:vertAlign w:val="subscript"/>
        </w:rPr>
      </w:pPr>
    </w:p>
    <w:p w:rsidR="007B7C22" w:rsidRPr="007B7C22" w:rsidRDefault="007B7C22" w:rsidP="00B12DED">
      <w:pPr>
        <w:pStyle w:val="Prrafodelista"/>
        <w:spacing w:line="360" w:lineRule="auto"/>
        <w:jc w:val="both"/>
        <w:rPr>
          <w:rFonts w:asciiTheme="minorHAnsi" w:hAnsiTheme="minorHAnsi"/>
          <w:sz w:val="22"/>
          <w:szCs w:val="22"/>
        </w:rPr>
      </w:pPr>
      <w:r w:rsidRPr="007B7C22">
        <w:rPr>
          <w:rFonts w:asciiTheme="minorHAnsi" w:hAnsiTheme="minorHAnsi"/>
          <w:sz w:val="22"/>
          <w:szCs w:val="22"/>
        </w:rPr>
        <w:lastRenderedPageBreak/>
        <w:t xml:space="preserve">Reemplazando los valores </w:t>
      </w:r>
      <w:r>
        <w:rPr>
          <w:rFonts w:asciiTheme="minorHAnsi" w:hAnsiTheme="minorHAnsi"/>
          <w:sz w:val="22"/>
          <w:szCs w:val="22"/>
        </w:rPr>
        <w:t>del ejemplo, tenemos que:</w:t>
      </w:r>
    </w:p>
    <w:p w:rsidR="001D5BF5" w:rsidRDefault="001D5BF5" w:rsidP="00B12DED">
      <w:pPr>
        <w:pStyle w:val="Prrafodelista"/>
        <w:spacing w:line="360" w:lineRule="auto"/>
        <w:jc w:val="both"/>
        <w:rPr>
          <w:rFonts w:asciiTheme="minorHAnsi" w:hAnsiTheme="minorHAnsi"/>
          <w:sz w:val="22"/>
          <w:szCs w:val="22"/>
          <w:vertAlign w:val="subscript"/>
        </w:rPr>
      </w:pPr>
    </w:p>
    <w:p w:rsidR="001D5BF5" w:rsidRPr="0003131C" w:rsidRDefault="00FF50A8" w:rsidP="00B12DED">
      <w:pPr>
        <w:pStyle w:val="Prrafodelista"/>
        <w:spacing w:line="360" w:lineRule="auto"/>
        <w:jc w:val="both"/>
        <w:rPr>
          <w:rFonts w:asciiTheme="minorHAnsi" w:hAnsiTheme="minorHAnsi"/>
          <w:sz w:val="22"/>
          <w:szCs w:val="22"/>
          <w:vertAlign w:val="subscript"/>
        </w:rPr>
      </w:pPr>
      <m:oMathPara>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(47 años, 11 meses)</m:t>
              </m:r>
            </m:sub>
          </m:sSub>
          <m:r>
            <w:rPr>
              <w:rFonts w:ascii="Cambria Math" w:hAnsi="Cambria Math"/>
              <w:sz w:val="22"/>
              <w:szCs w:val="22"/>
              <w:vertAlign w:val="subscript"/>
            </w:rPr>
            <m:t xml:space="preserve">=11,800- </m:t>
          </m:r>
          <m:f>
            <m:fPr>
              <m:ctrlPr>
                <w:rPr>
                  <w:rFonts w:ascii="Cambria Math" w:hAnsi="Cambria Math"/>
                  <w:sz w:val="22"/>
                  <w:szCs w:val="22"/>
                  <w:vertAlign w:val="subscript"/>
                </w:rPr>
              </m:ctrlPr>
            </m:fPr>
            <m:num>
              <m:d>
                <m:dPr>
                  <m:ctrlPr>
                    <w:rPr>
                      <w:rFonts w:ascii="Cambria Math" w:hAnsi="Cambria Math"/>
                      <w:sz w:val="22"/>
                      <w:szCs w:val="22"/>
                      <w:vertAlign w:val="subscript"/>
                    </w:rPr>
                  </m:ctrlPr>
                </m:dPr>
                <m:e>
                  <m:r>
                    <w:rPr>
                      <w:rFonts w:ascii="Cambria Math" w:hAnsi="Cambria Math"/>
                      <w:sz w:val="22"/>
                      <w:szCs w:val="22"/>
                      <w:vertAlign w:val="subscript"/>
                    </w:rPr>
                    <m:t>11,800-11,322</m:t>
                  </m:r>
                </m:e>
              </m:d>
              <m:r>
                <w:rPr>
                  <w:rFonts w:ascii="Cambria Math" w:hAnsi="Cambria Math"/>
                  <w:sz w:val="22"/>
                  <w:szCs w:val="22"/>
                  <w:vertAlign w:val="subscript"/>
                </w:rPr>
                <m:t>*11</m:t>
              </m:r>
            </m:num>
            <m:den>
              <m:r>
                <w:rPr>
                  <w:rFonts w:ascii="Cambria Math" w:hAnsi="Cambria Math"/>
                  <w:sz w:val="22"/>
                  <w:szCs w:val="22"/>
                  <w:vertAlign w:val="subscript"/>
                </w:rPr>
                <m:t>12</m:t>
              </m:r>
            </m:den>
          </m:f>
          <m:r>
            <w:rPr>
              <w:rFonts w:ascii="Cambria Math" w:hAnsi="Cambria Math"/>
              <w:sz w:val="22"/>
              <w:szCs w:val="22"/>
              <w:vertAlign w:val="subscript"/>
            </w:rPr>
            <m:t xml:space="preserve">  =11,362</m:t>
          </m:r>
        </m:oMath>
      </m:oMathPara>
    </w:p>
    <w:p w:rsidR="0003131C" w:rsidRDefault="0003131C" w:rsidP="00B12DED">
      <w:pPr>
        <w:pStyle w:val="Prrafodelista"/>
        <w:spacing w:line="360" w:lineRule="auto"/>
        <w:jc w:val="both"/>
        <w:rPr>
          <w:rFonts w:asciiTheme="minorHAnsi" w:hAnsiTheme="minorHAnsi"/>
          <w:sz w:val="22"/>
          <w:szCs w:val="22"/>
        </w:rPr>
      </w:pPr>
    </w:p>
    <w:p w:rsidR="00A90B9B" w:rsidRDefault="0003131C" w:rsidP="00B12DED">
      <w:pPr>
        <w:pStyle w:val="Prrafodelista"/>
        <w:spacing w:line="360" w:lineRule="auto"/>
        <w:jc w:val="both"/>
        <w:rPr>
          <w:rFonts w:asciiTheme="minorHAnsi" w:hAnsiTheme="minorHAnsi"/>
          <w:sz w:val="22"/>
          <w:szCs w:val="22"/>
        </w:rPr>
      </w:pPr>
      <w:r>
        <w:rPr>
          <w:rFonts w:asciiTheme="minorHAnsi" w:hAnsiTheme="minorHAnsi"/>
          <w:sz w:val="22"/>
          <w:szCs w:val="22"/>
        </w:rPr>
        <w:t>P</w:t>
      </w:r>
      <w:r w:rsidR="00A90B9B" w:rsidRPr="00CA5147">
        <w:rPr>
          <w:rFonts w:asciiTheme="minorHAnsi" w:hAnsiTheme="minorHAnsi"/>
          <w:sz w:val="22"/>
          <w:szCs w:val="22"/>
        </w:rPr>
        <w:t>or</w:t>
      </w:r>
      <w:r>
        <w:rPr>
          <w:rFonts w:asciiTheme="minorHAnsi" w:hAnsiTheme="minorHAnsi"/>
          <w:sz w:val="22"/>
          <w:szCs w:val="22"/>
        </w:rPr>
        <w:t xml:space="preserve"> lo</w:t>
      </w:r>
      <w:r w:rsidR="00A90B9B" w:rsidRPr="00CA5147">
        <w:rPr>
          <w:rFonts w:asciiTheme="minorHAnsi" w:hAnsiTheme="minorHAnsi"/>
          <w:sz w:val="22"/>
          <w:szCs w:val="22"/>
        </w:rPr>
        <w:t xml:space="preserve"> tanto, la reser</w:t>
      </w:r>
      <w:r w:rsidR="00925525">
        <w:rPr>
          <w:rFonts w:asciiTheme="minorHAnsi" w:hAnsiTheme="minorHAnsi"/>
          <w:sz w:val="22"/>
          <w:szCs w:val="22"/>
        </w:rPr>
        <w:t>va a constituir es de $</w:t>
      </w:r>
      <w:r w:rsidR="00BE6C5A">
        <w:rPr>
          <w:rFonts w:asciiTheme="minorHAnsi" w:hAnsiTheme="minorHAnsi"/>
          <w:sz w:val="22"/>
          <w:szCs w:val="22"/>
        </w:rPr>
        <w:t xml:space="preserve"> 40.903.200</w:t>
      </w:r>
      <w:r w:rsidR="00925525">
        <w:rPr>
          <w:rFonts w:asciiTheme="minorHAnsi" w:hAnsiTheme="minorHAnsi"/>
          <w:sz w:val="22"/>
          <w:szCs w:val="22"/>
        </w:rPr>
        <w:t xml:space="preserve"> (30</w:t>
      </w:r>
      <w:r w:rsidR="00D24457">
        <w:rPr>
          <w:rFonts w:asciiTheme="minorHAnsi" w:hAnsiTheme="minorHAnsi"/>
          <w:sz w:val="22"/>
          <w:szCs w:val="22"/>
        </w:rPr>
        <w:t>0</w:t>
      </w:r>
      <w:r>
        <w:rPr>
          <w:rFonts w:asciiTheme="minorHAnsi" w:hAnsiTheme="minorHAnsi"/>
          <w:sz w:val="22"/>
          <w:szCs w:val="22"/>
        </w:rPr>
        <w:t>.000 x 12 x 11,362).</w:t>
      </w:r>
    </w:p>
    <w:p w:rsidR="0003131C" w:rsidRDefault="0003131C" w:rsidP="00B12DED">
      <w:pPr>
        <w:pStyle w:val="Prrafodelista"/>
        <w:spacing w:line="360" w:lineRule="auto"/>
        <w:jc w:val="both"/>
        <w:rPr>
          <w:rFonts w:asciiTheme="minorHAnsi" w:hAnsiTheme="minorHAnsi"/>
          <w:sz w:val="22"/>
          <w:szCs w:val="22"/>
        </w:rPr>
      </w:pPr>
    </w:p>
    <w:p w:rsidR="0003131C" w:rsidRDefault="0003131C" w:rsidP="00B12DED">
      <w:pPr>
        <w:pStyle w:val="Prrafodelista"/>
        <w:spacing w:line="360" w:lineRule="auto"/>
        <w:jc w:val="both"/>
        <w:rPr>
          <w:rFonts w:asciiTheme="minorHAnsi" w:hAnsiTheme="minorHAnsi"/>
          <w:sz w:val="22"/>
          <w:szCs w:val="22"/>
        </w:rPr>
      </w:pPr>
      <w:r>
        <w:rPr>
          <w:rFonts w:asciiTheme="minorHAnsi" w:hAnsiTheme="minorHAnsi"/>
          <w:sz w:val="22"/>
          <w:szCs w:val="22"/>
        </w:rPr>
        <w:t>Si el causante de esta pensión fallece, dejando un grupo familiar de u</w:t>
      </w:r>
      <w:r w:rsidR="000E3708">
        <w:rPr>
          <w:rFonts w:asciiTheme="minorHAnsi" w:hAnsiTheme="minorHAnsi"/>
          <w:sz w:val="22"/>
          <w:szCs w:val="22"/>
        </w:rPr>
        <w:t xml:space="preserve">na viuda de 46 años y 2 meses, </w:t>
      </w:r>
      <w:r>
        <w:rPr>
          <w:rFonts w:asciiTheme="minorHAnsi" w:hAnsiTheme="minorHAnsi"/>
          <w:sz w:val="22"/>
          <w:szCs w:val="22"/>
        </w:rPr>
        <w:t xml:space="preserve">una hija de 12 años y un hijo </w:t>
      </w:r>
      <w:r w:rsidR="000E3708">
        <w:rPr>
          <w:rFonts w:asciiTheme="minorHAnsi" w:hAnsiTheme="minorHAnsi"/>
          <w:sz w:val="22"/>
          <w:szCs w:val="22"/>
        </w:rPr>
        <w:t xml:space="preserve">estudiante </w:t>
      </w:r>
      <w:r>
        <w:rPr>
          <w:rFonts w:asciiTheme="minorHAnsi" w:hAnsiTheme="minorHAnsi"/>
          <w:sz w:val="22"/>
          <w:szCs w:val="22"/>
        </w:rPr>
        <w:t>de 20 años,</w:t>
      </w:r>
      <w:r w:rsidR="000E3708">
        <w:rPr>
          <w:rFonts w:asciiTheme="minorHAnsi" w:hAnsiTheme="minorHAnsi"/>
          <w:sz w:val="22"/>
          <w:szCs w:val="22"/>
        </w:rPr>
        <w:t xml:space="preserve"> </w:t>
      </w:r>
      <w:r>
        <w:rPr>
          <w:rFonts w:asciiTheme="minorHAnsi" w:hAnsiTheme="minorHAnsi"/>
          <w:sz w:val="22"/>
          <w:szCs w:val="22"/>
        </w:rPr>
        <w:t>la Mutualidad deberá constituir la reserva de capitales representativos por cada uno de los beneficiarios.</w:t>
      </w:r>
    </w:p>
    <w:p w:rsidR="0003131C" w:rsidRDefault="0003131C" w:rsidP="00B12DED">
      <w:pPr>
        <w:pStyle w:val="Prrafodelista"/>
        <w:spacing w:line="360" w:lineRule="auto"/>
        <w:jc w:val="both"/>
        <w:rPr>
          <w:rFonts w:asciiTheme="minorHAnsi" w:hAnsiTheme="minorHAnsi"/>
          <w:sz w:val="22"/>
          <w:szCs w:val="22"/>
        </w:rPr>
      </w:pPr>
    </w:p>
    <w:p w:rsidR="007B7C22" w:rsidRDefault="007B7C22" w:rsidP="00B12DED">
      <w:pPr>
        <w:pStyle w:val="Prrafodelista"/>
        <w:spacing w:line="360" w:lineRule="auto"/>
        <w:jc w:val="both"/>
        <w:rPr>
          <w:rFonts w:asciiTheme="minorHAnsi" w:hAnsiTheme="minorHAnsi"/>
          <w:sz w:val="22"/>
          <w:szCs w:val="22"/>
        </w:rPr>
      </w:pPr>
      <w:r>
        <w:rPr>
          <w:rFonts w:asciiTheme="minorHAnsi" w:hAnsiTheme="minorHAnsi"/>
          <w:sz w:val="22"/>
          <w:szCs w:val="22"/>
        </w:rPr>
        <w:t>En el caso de la vi</w:t>
      </w:r>
      <w:r w:rsidR="000A333A">
        <w:rPr>
          <w:rFonts w:asciiTheme="minorHAnsi" w:hAnsiTheme="minorHAnsi"/>
          <w:sz w:val="22"/>
          <w:szCs w:val="22"/>
        </w:rPr>
        <w:t>uda, le corresponderá una pensión de $150.000 mensuales (50% de $300.000) y a cada uno de los hijos una pensión de orfandad de $60.000 mensuales (20% de $300.000).</w:t>
      </w:r>
    </w:p>
    <w:p w:rsidR="000A333A" w:rsidRDefault="000A333A" w:rsidP="00B12DED">
      <w:pPr>
        <w:pStyle w:val="Prrafodelista"/>
        <w:spacing w:line="360" w:lineRule="auto"/>
        <w:jc w:val="both"/>
        <w:rPr>
          <w:rFonts w:asciiTheme="minorHAnsi" w:hAnsiTheme="minorHAnsi"/>
          <w:sz w:val="22"/>
          <w:szCs w:val="22"/>
        </w:rPr>
      </w:pPr>
    </w:p>
    <w:p w:rsidR="00925525" w:rsidRPr="007A7361" w:rsidRDefault="000A333A" w:rsidP="00B12DED">
      <w:pPr>
        <w:pStyle w:val="Prrafodelista"/>
        <w:spacing w:line="360" w:lineRule="auto"/>
        <w:jc w:val="both"/>
        <w:rPr>
          <w:rFonts w:asciiTheme="minorHAnsi" w:hAnsiTheme="minorHAnsi"/>
          <w:sz w:val="22"/>
          <w:szCs w:val="22"/>
        </w:rPr>
      </w:pPr>
      <w:r>
        <w:rPr>
          <w:rFonts w:asciiTheme="minorHAnsi" w:hAnsiTheme="minorHAnsi"/>
          <w:sz w:val="22"/>
          <w:szCs w:val="22"/>
        </w:rPr>
        <w:t>Confo</w:t>
      </w:r>
      <w:r w:rsidR="0033217E">
        <w:rPr>
          <w:rFonts w:asciiTheme="minorHAnsi" w:hAnsiTheme="minorHAnsi"/>
          <w:sz w:val="22"/>
          <w:szCs w:val="22"/>
        </w:rPr>
        <w:t xml:space="preserve">rme a lo establecido en el </w:t>
      </w:r>
      <w:r w:rsidR="007C0EE0">
        <w:rPr>
          <w:rFonts w:asciiTheme="minorHAnsi" w:hAnsiTheme="minorHAnsi"/>
          <w:sz w:val="22"/>
          <w:szCs w:val="22"/>
        </w:rPr>
        <w:t>capítulo</w:t>
      </w:r>
      <w:r w:rsidR="000E3708">
        <w:rPr>
          <w:rFonts w:asciiTheme="minorHAnsi" w:hAnsiTheme="minorHAnsi"/>
          <w:sz w:val="22"/>
          <w:szCs w:val="22"/>
        </w:rPr>
        <w:t xml:space="preserve"> II</w:t>
      </w:r>
      <w:r w:rsidR="00BE6C5A">
        <w:rPr>
          <w:rFonts w:asciiTheme="minorHAnsi" w:hAnsiTheme="minorHAnsi"/>
          <w:sz w:val="22"/>
          <w:szCs w:val="22"/>
        </w:rPr>
        <w:t xml:space="preserve"> de la presente Circular</w:t>
      </w:r>
      <w:r w:rsidR="0033217E">
        <w:rPr>
          <w:rFonts w:asciiTheme="minorHAnsi" w:hAnsiTheme="minorHAnsi"/>
          <w:sz w:val="22"/>
          <w:szCs w:val="22"/>
        </w:rPr>
        <w:t xml:space="preserve">, </w:t>
      </w:r>
      <w:r w:rsidR="007A7361">
        <w:rPr>
          <w:rFonts w:asciiTheme="minorHAnsi" w:hAnsiTheme="minorHAnsi"/>
          <w:sz w:val="22"/>
          <w:szCs w:val="22"/>
        </w:rPr>
        <w:t>e</w:t>
      </w:r>
      <w:r w:rsidR="0033217E">
        <w:rPr>
          <w:rFonts w:asciiTheme="minorHAnsi" w:hAnsiTheme="minorHAnsi"/>
          <w:sz w:val="22"/>
          <w:szCs w:val="22"/>
        </w:rPr>
        <w:t>l cálculo del monto de capitales representativos de la pensión de viudez, se deberá</w:t>
      </w:r>
      <w:r w:rsidR="007A7361">
        <w:rPr>
          <w:rFonts w:asciiTheme="minorHAnsi" w:hAnsiTheme="minorHAnsi"/>
          <w:sz w:val="22"/>
          <w:szCs w:val="22"/>
        </w:rPr>
        <w:t xml:space="preserve"> realizar utilizando</w:t>
      </w:r>
      <w:r w:rsidR="0033217E">
        <w:rPr>
          <w:rFonts w:asciiTheme="minorHAnsi" w:hAnsiTheme="minorHAnsi"/>
          <w:sz w:val="22"/>
          <w:szCs w:val="22"/>
        </w:rPr>
        <w:t xml:space="preserve"> la tabla contenida en el numeral 3 del artículo 1° del citado D.S. N°25</w:t>
      </w:r>
      <w:r w:rsidR="00BE6C5A">
        <w:rPr>
          <w:rFonts w:asciiTheme="minorHAnsi" w:hAnsiTheme="minorHAnsi"/>
          <w:sz w:val="22"/>
          <w:szCs w:val="22"/>
        </w:rPr>
        <w:t xml:space="preserve"> y </w:t>
      </w:r>
      <w:r w:rsidR="0033217E">
        <w:rPr>
          <w:rFonts w:asciiTheme="minorHAnsi" w:hAnsiTheme="minorHAnsi"/>
          <w:sz w:val="22"/>
          <w:szCs w:val="22"/>
        </w:rPr>
        <w:t>aplicarse el factor asociado a la edad 46 años</w:t>
      </w:r>
      <w:r w:rsidR="007A7361">
        <w:rPr>
          <w:rFonts w:asciiTheme="minorHAnsi" w:hAnsiTheme="minorHAnsi"/>
          <w:sz w:val="22"/>
          <w:szCs w:val="22"/>
        </w:rPr>
        <w:t xml:space="preserve"> y</w:t>
      </w:r>
      <w:r w:rsidR="0033217E">
        <w:rPr>
          <w:rFonts w:asciiTheme="minorHAnsi" w:hAnsiTheme="minorHAnsi"/>
          <w:sz w:val="22"/>
          <w:szCs w:val="22"/>
        </w:rPr>
        <w:t xml:space="preserve"> 2 meses</w:t>
      </w:r>
      <w:r w:rsidR="00BE6C5A">
        <w:rPr>
          <w:rFonts w:asciiTheme="minorHAnsi" w:hAnsiTheme="minorHAnsi"/>
          <w:sz w:val="22"/>
          <w:szCs w:val="22"/>
        </w:rPr>
        <w:t>, utilizando</w:t>
      </w:r>
      <w:r w:rsidR="007C0EE0">
        <w:rPr>
          <w:rFonts w:asciiTheme="minorHAnsi" w:hAnsiTheme="minorHAnsi"/>
          <w:sz w:val="22"/>
          <w:szCs w:val="22"/>
        </w:rPr>
        <w:t xml:space="preserve"> la fórmula de interpolación antes descrita</w:t>
      </w:r>
      <w:r w:rsidR="00BE6C5A">
        <w:rPr>
          <w:rFonts w:asciiTheme="minorHAnsi" w:hAnsiTheme="minorHAnsi"/>
          <w:sz w:val="22"/>
          <w:szCs w:val="22"/>
        </w:rPr>
        <w:t xml:space="preserve">. </w:t>
      </w:r>
      <w:r w:rsidR="00BE6C5A" w:rsidRPr="007A7361">
        <w:rPr>
          <w:rFonts w:asciiTheme="minorHAnsi" w:hAnsiTheme="minorHAnsi"/>
          <w:sz w:val="22"/>
          <w:szCs w:val="22"/>
        </w:rPr>
        <w:t>De esta manera</w:t>
      </w:r>
      <w:r w:rsidR="007C0EE0" w:rsidRPr="007A7361">
        <w:rPr>
          <w:rFonts w:asciiTheme="minorHAnsi" w:hAnsiTheme="minorHAnsi"/>
          <w:sz w:val="22"/>
          <w:szCs w:val="22"/>
        </w:rPr>
        <w:t xml:space="preserve">, resulta un factor de </w:t>
      </w:r>
      <w:r w:rsidR="00BE6C5A" w:rsidRPr="007A7361">
        <w:rPr>
          <w:rFonts w:asciiTheme="minorHAnsi" w:hAnsiTheme="minorHAnsi"/>
          <w:sz w:val="22"/>
          <w:szCs w:val="22"/>
        </w:rPr>
        <w:t>24,279</w:t>
      </w:r>
      <w:r w:rsidR="007A7361">
        <w:rPr>
          <w:rFonts w:asciiTheme="minorHAnsi" w:hAnsiTheme="minorHAnsi"/>
          <w:sz w:val="22"/>
          <w:szCs w:val="22"/>
        </w:rPr>
        <w:t xml:space="preserve"> y el </w:t>
      </w:r>
      <w:r w:rsidR="007C0EE0" w:rsidRPr="007A7361">
        <w:rPr>
          <w:rFonts w:asciiTheme="minorHAnsi" w:hAnsiTheme="minorHAnsi"/>
          <w:sz w:val="22"/>
          <w:szCs w:val="22"/>
        </w:rPr>
        <w:t xml:space="preserve">capital representativo que la Mutualidad deberá constituir para la pensión de viudez es </w:t>
      </w:r>
      <w:r w:rsidR="007A7361">
        <w:rPr>
          <w:rFonts w:asciiTheme="minorHAnsi" w:hAnsiTheme="minorHAnsi"/>
          <w:sz w:val="22"/>
          <w:szCs w:val="22"/>
        </w:rPr>
        <w:t xml:space="preserve">de </w:t>
      </w:r>
      <w:r w:rsidR="007C0EE0" w:rsidRPr="007A7361">
        <w:rPr>
          <w:rFonts w:asciiTheme="minorHAnsi" w:hAnsiTheme="minorHAnsi"/>
          <w:sz w:val="22"/>
          <w:szCs w:val="22"/>
        </w:rPr>
        <w:t>$</w:t>
      </w:r>
      <w:r w:rsidR="00BE6C5A" w:rsidRPr="007A7361">
        <w:rPr>
          <w:rFonts w:asciiTheme="minorHAnsi" w:hAnsiTheme="minorHAnsi"/>
          <w:sz w:val="22"/>
          <w:szCs w:val="22"/>
        </w:rPr>
        <w:t xml:space="preserve">43.702.200 </w:t>
      </w:r>
      <w:r w:rsidR="00B13718" w:rsidRPr="007A7361">
        <w:rPr>
          <w:rFonts w:asciiTheme="minorHAnsi" w:hAnsiTheme="minorHAnsi"/>
          <w:sz w:val="22"/>
          <w:szCs w:val="22"/>
        </w:rPr>
        <w:t>($</w:t>
      </w:r>
      <w:r w:rsidR="007C0EE0" w:rsidRPr="007A7361">
        <w:rPr>
          <w:rFonts w:asciiTheme="minorHAnsi" w:hAnsiTheme="minorHAnsi"/>
          <w:sz w:val="22"/>
          <w:szCs w:val="22"/>
        </w:rPr>
        <w:t>150.000 x 12 x</w:t>
      </w:r>
      <w:r w:rsidR="00BE6C5A" w:rsidRPr="007A7361">
        <w:rPr>
          <w:rFonts w:asciiTheme="minorHAnsi" w:hAnsiTheme="minorHAnsi"/>
          <w:sz w:val="22"/>
          <w:szCs w:val="22"/>
        </w:rPr>
        <w:t xml:space="preserve"> 24,279</w:t>
      </w:r>
      <w:r w:rsidR="007C0EE0" w:rsidRPr="007A7361">
        <w:rPr>
          <w:rFonts w:asciiTheme="minorHAnsi" w:hAnsiTheme="minorHAnsi"/>
          <w:sz w:val="22"/>
          <w:szCs w:val="22"/>
        </w:rPr>
        <w:t>)</w:t>
      </w:r>
      <w:r w:rsidR="007A7361">
        <w:rPr>
          <w:rFonts w:asciiTheme="minorHAnsi" w:hAnsiTheme="minorHAnsi"/>
          <w:sz w:val="22"/>
          <w:szCs w:val="22"/>
        </w:rPr>
        <w:t>.</w:t>
      </w:r>
    </w:p>
    <w:p w:rsidR="00925525" w:rsidRDefault="00925525" w:rsidP="00B12DED">
      <w:pPr>
        <w:pStyle w:val="Prrafodelista"/>
        <w:spacing w:line="360" w:lineRule="auto"/>
        <w:jc w:val="both"/>
        <w:rPr>
          <w:rFonts w:asciiTheme="minorHAnsi" w:hAnsiTheme="minorHAnsi"/>
          <w:sz w:val="22"/>
          <w:szCs w:val="22"/>
        </w:rPr>
      </w:pPr>
    </w:p>
    <w:p w:rsidR="00A90B9B" w:rsidRDefault="00F97B15" w:rsidP="00B12DED">
      <w:pPr>
        <w:pStyle w:val="Prrafodelista"/>
        <w:spacing w:line="360" w:lineRule="auto"/>
        <w:jc w:val="both"/>
        <w:rPr>
          <w:rFonts w:asciiTheme="minorHAnsi" w:hAnsiTheme="minorHAnsi"/>
          <w:sz w:val="22"/>
          <w:szCs w:val="22"/>
        </w:rPr>
      </w:pPr>
      <w:r w:rsidRPr="00B13718">
        <w:rPr>
          <w:rFonts w:asciiTheme="minorHAnsi" w:hAnsiTheme="minorHAnsi"/>
          <w:sz w:val="22"/>
          <w:szCs w:val="22"/>
        </w:rPr>
        <w:t>Por su parte, la Tabla de Capitales Representativos B-M-2014 (por orfandad mujeres)</w:t>
      </w:r>
      <w:r w:rsidR="00B13718" w:rsidRPr="00B13718">
        <w:rPr>
          <w:rFonts w:asciiTheme="minorHAnsi" w:hAnsiTheme="minorHAnsi"/>
          <w:sz w:val="22"/>
          <w:szCs w:val="22"/>
        </w:rPr>
        <w:t xml:space="preserve"> señalada </w:t>
      </w:r>
      <w:r w:rsidR="00B13718">
        <w:rPr>
          <w:rFonts w:asciiTheme="minorHAnsi" w:hAnsiTheme="minorHAnsi"/>
          <w:sz w:val="22"/>
          <w:szCs w:val="22"/>
        </w:rPr>
        <w:t>e</w:t>
      </w:r>
      <w:r w:rsidR="00B13718" w:rsidRPr="00B13718">
        <w:rPr>
          <w:rFonts w:asciiTheme="minorHAnsi" w:hAnsiTheme="minorHAnsi"/>
          <w:sz w:val="22"/>
          <w:szCs w:val="22"/>
        </w:rPr>
        <w:t>n</w:t>
      </w:r>
      <w:r w:rsidR="004E100E">
        <w:rPr>
          <w:rFonts w:asciiTheme="minorHAnsi" w:hAnsiTheme="minorHAnsi"/>
          <w:sz w:val="22"/>
          <w:szCs w:val="22"/>
        </w:rPr>
        <w:t xml:space="preserve"> el número 5</w:t>
      </w:r>
      <w:r w:rsidR="00B13718" w:rsidRPr="00B13718">
        <w:rPr>
          <w:rFonts w:asciiTheme="minorHAnsi" w:hAnsiTheme="minorHAnsi"/>
          <w:sz w:val="22"/>
          <w:szCs w:val="22"/>
        </w:rPr>
        <w:t xml:space="preserve"> del Capítulo II de la presente Circular,</w:t>
      </w:r>
      <w:r w:rsidRPr="00B13718">
        <w:rPr>
          <w:rFonts w:asciiTheme="minorHAnsi" w:hAnsiTheme="minorHAnsi"/>
          <w:sz w:val="22"/>
          <w:szCs w:val="22"/>
        </w:rPr>
        <w:t xml:space="preserve"> </w:t>
      </w:r>
      <w:r w:rsidR="00A90B9B" w:rsidRPr="00B13718">
        <w:rPr>
          <w:rFonts w:asciiTheme="minorHAnsi" w:hAnsiTheme="minorHAnsi"/>
          <w:sz w:val="22"/>
          <w:szCs w:val="22"/>
        </w:rPr>
        <w:t>indica un factor de</w:t>
      </w:r>
      <w:r w:rsidR="00B13718" w:rsidRPr="00B13718">
        <w:rPr>
          <w:rFonts w:asciiTheme="minorHAnsi" w:hAnsiTheme="minorHAnsi"/>
          <w:sz w:val="22"/>
          <w:szCs w:val="22"/>
        </w:rPr>
        <w:t xml:space="preserve"> 11,117</w:t>
      </w:r>
      <w:r w:rsidRPr="00B13718">
        <w:rPr>
          <w:rFonts w:asciiTheme="minorHAnsi" w:hAnsiTheme="minorHAnsi"/>
          <w:sz w:val="22"/>
          <w:szCs w:val="22"/>
        </w:rPr>
        <w:t xml:space="preserve"> </w:t>
      </w:r>
      <w:r w:rsidR="00B13718" w:rsidRPr="00B13718">
        <w:rPr>
          <w:rFonts w:asciiTheme="minorHAnsi" w:hAnsiTheme="minorHAnsi"/>
          <w:sz w:val="22"/>
          <w:szCs w:val="22"/>
        </w:rPr>
        <w:t xml:space="preserve"> para la edad de 12</w:t>
      </w:r>
      <w:r w:rsidR="00A90B9B" w:rsidRPr="00B13718">
        <w:rPr>
          <w:rFonts w:asciiTheme="minorHAnsi" w:hAnsiTheme="minorHAnsi"/>
          <w:sz w:val="22"/>
          <w:szCs w:val="22"/>
        </w:rPr>
        <w:t xml:space="preserve"> años</w:t>
      </w:r>
      <w:r w:rsidR="00B13718" w:rsidRPr="00B13718">
        <w:rPr>
          <w:rFonts w:asciiTheme="minorHAnsi" w:hAnsiTheme="minorHAnsi"/>
          <w:sz w:val="22"/>
          <w:szCs w:val="22"/>
        </w:rPr>
        <w:t xml:space="preserve"> y, por tanto, la reserva por la hija será de $8.004.240 ($60.000 x 12 x 11,117</w:t>
      </w:r>
      <w:r w:rsidR="00A90B9B" w:rsidRPr="00B13718">
        <w:rPr>
          <w:rFonts w:asciiTheme="minorHAnsi" w:hAnsiTheme="minorHAnsi"/>
          <w:sz w:val="22"/>
          <w:szCs w:val="22"/>
        </w:rPr>
        <w:t>).</w:t>
      </w:r>
    </w:p>
    <w:p w:rsidR="00CC3E2F" w:rsidRPr="00B13718" w:rsidRDefault="00CC3E2F" w:rsidP="00B12DED">
      <w:pPr>
        <w:pStyle w:val="Prrafodelista"/>
        <w:spacing w:line="360" w:lineRule="auto"/>
        <w:jc w:val="both"/>
        <w:rPr>
          <w:rFonts w:asciiTheme="minorHAnsi" w:hAnsiTheme="minorHAnsi"/>
          <w:sz w:val="22"/>
          <w:szCs w:val="22"/>
        </w:rPr>
      </w:pPr>
    </w:p>
    <w:p w:rsidR="00B13718" w:rsidRDefault="00B13718" w:rsidP="00B12DED">
      <w:pPr>
        <w:pStyle w:val="Prrafodelista"/>
        <w:spacing w:line="360" w:lineRule="auto"/>
        <w:jc w:val="both"/>
        <w:rPr>
          <w:rFonts w:asciiTheme="minorHAnsi" w:hAnsiTheme="minorHAnsi"/>
          <w:sz w:val="22"/>
          <w:szCs w:val="22"/>
        </w:rPr>
      </w:pPr>
      <w:r w:rsidRPr="00B13718">
        <w:rPr>
          <w:rFonts w:asciiTheme="minorHAnsi" w:hAnsiTheme="minorHAnsi"/>
          <w:sz w:val="22"/>
          <w:szCs w:val="22"/>
        </w:rPr>
        <w:t>A su vez, la Tabla de Capitales Representativos CB-H-2014 (por orfandad hombres)</w:t>
      </w:r>
      <w:r w:rsidR="004E100E">
        <w:rPr>
          <w:rFonts w:asciiTheme="minorHAnsi" w:hAnsiTheme="minorHAnsi"/>
          <w:sz w:val="22"/>
          <w:szCs w:val="22"/>
        </w:rPr>
        <w:t>, contenida en el número 4</w:t>
      </w:r>
      <w:r>
        <w:rPr>
          <w:rFonts w:asciiTheme="minorHAnsi" w:hAnsiTheme="minorHAnsi"/>
          <w:sz w:val="22"/>
          <w:szCs w:val="22"/>
        </w:rPr>
        <w:t xml:space="preserve"> del Capítulo II de la presente Circular, indica un factor de 4,706,</w:t>
      </w:r>
      <w:r w:rsidR="00CC3E2F">
        <w:rPr>
          <w:rFonts w:asciiTheme="minorHAnsi" w:hAnsiTheme="minorHAnsi"/>
          <w:sz w:val="22"/>
          <w:szCs w:val="22"/>
        </w:rPr>
        <w:t xml:space="preserve"> para la edad de 20 años, con </w:t>
      </w:r>
      <w:r>
        <w:rPr>
          <w:rFonts w:asciiTheme="minorHAnsi" w:hAnsiTheme="minorHAnsi"/>
          <w:sz w:val="22"/>
          <w:szCs w:val="22"/>
        </w:rPr>
        <w:t>el cual se calcula un mon</w:t>
      </w:r>
      <w:r w:rsidR="0074570E">
        <w:rPr>
          <w:rFonts w:asciiTheme="minorHAnsi" w:hAnsiTheme="minorHAnsi"/>
          <w:sz w:val="22"/>
          <w:szCs w:val="22"/>
        </w:rPr>
        <w:t xml:space="preserve">to de capital representativo de </w:t>
      </w:r>
      <w:r>
        <w:rPr>
          <w:rFonts w:asciiTheme="minorHAnsi" w:hAnsiTheme="minorHAnsi"/>
          <w:sz w:val="22"/>
          <w:szCs w:val="22"/>
        </w:rPr>
        <w:t>$</w:t>
      </w:r>
      <w:r w:rsidR="0074570E">
        <w:rPr>
          <w:rFonts w:asciiTheme="minorHAnsi" w:hAnsiTheme="minorHAnsi"/>
          <w:sz w:val="22"/>
          <w:szCs w:val="22"/>
        </w:rPr>
        <w:t>3.388.320</w:t>
      </w:r>
      <w:r>
        <w:rPr>
          <w:rFonts w:asciiTheme="minorHAnsi" w:hAnsiTheme="minorHAnsi"/>
          <w:sz w:val="22"/>
          <w:szCs w:val="22"/>
        </w:rPr>
        <w:t xml:space="preserve"> (</w:t>
      </w:r>
      <w:r w:rsidRPr="00B13718">
        <w:rPr>
          <w:rFonts w:asciiTheme="minorHAnsi" w:hAnsiTheme="minorHAnsi"/>
          <w:sz w:val="22"/>
          <w:szCs w:val="22"/>
        </w:rPr>
        <w:t xml:space="preserve">$60.000 x 12 x </w:t>
      </w:r>
      <w:r>
        <w:rPr>
          <w:rFonts w:asciiTheme="minorHAnsi" w:hAnsiTheme="minorHAnsi"/>
          <w:sz w:val="22"/>
          <w:szCs w:val="22"/>
        </w:rPr>
        <w:t>4,706</w:t>
      </w:r>
      <w:r w:rsidRPr="00B13718">
        <w:rPr>
          <w:rFonts w:asciiTheme="minorHAnsi" w:hAnsiTheme="minorHAnsi"/>
          <w:sz w:val="22"/>
          <w:szCs w:val="22"/>
        </w:rPr>
        <w:t>)</w:t>
      </w:r>
      <w:r w:rsidR="00CC3E2F">
        <w:rPr>
          <w:rFonts w:asciiTheme="minorHAnsi" w:hAnsiTheme="minorHAnsi"/>
          <w:sz w:val="22"/>
          <w:szCs w:val="22"/>
        </w:rPr>
        <w:t>, asociado a la pensión del hijo</w:t>
      </w:r>
      <w:r w:rsidRPr="00B13718">
        <w:rPr>
          <w:rFonts w:asciiTheme="minorHAnsi" w:hAnsiTheme="minorHAnsi"/>
          <w:sz w:val="22"/>
          <w:szCs w:val="22"/>
        </w:rPr>
        <w:t>.</w:t>
      </w:r>
    </w:p>
    <w:p w:rsidR="00BB4F1F" w:rsidRDefault="00BB4F1F" w:rsidP="00B12DED">
      <w:pPr>
        <w:spacing w:after="200" w:line="360" w:lineRule="auto"/>
        <w:rPr>
          <w:rFonts w:asciiTheme="minorHAnsi" w:hAnsiTheme="minorHAnsi"/>
          <w:b/>
          <w:sz w:val="22"/>
          <w:szCs w:val="22"/>
        </w:rPr>
      </w:pPr>
    </w:p>
    <w:p w:rsidR="003B0D1D" w:rsidRDefault="003B0D1D" w:rsidP="00B12DED">
      <w:pPr>
        <w:pStyle w:val="Ttulo1"/>
        <w:numPr>
          <w:ilvl w:val="0"/>
          <w:numId w:val="6"/>
        </w:numPr>
        <w:spacing w:line="360" w:lineRule="auto"/>
      </w:pPr>
      <w:bookmarkStart w:id="11" w:name="_Toc505350128"/>
      <w:r>
        <w:t>CONTABILIZACIÓN DE CAPITALES REPRESENTATIVOS DE PENSIONES</w:t>
      </w:r>
      <w:bookmarkEnd w:id="11"/>
    </w:p>
    <w:p w:rsidR="003B0D1D" w:rsidRDefault="003B0D1D" w:rsidP="00B12DED">
      <w:pPr>
        <w:spacing w:line="360" w:lineRule="auto"/>
      </w:pPr>
    </w:p>
    <w:p w:rsidR="00A90B9B" w:rsidRDefault="00A90B9B" w:rsidP="00B12DED">
      <w:pPr>
        <w:pStyle w:val="Prrafodelista"/>
        <w:spacing w:line="360" w:lineRule="auto"/>
        <w:jc w:val="both"/>
        <w:rPr>
          <w:rFonts w:asciiTheme="minorHAnsi" w:hAnsiTheme="minorHAnsi"/>
          <w:sz w:val="22"/>
          <w:szCs w:val="22"/>
        </w:rPr>
      </w:pPr>
      <w:r w:rsidRPr="009270A2">
        <w:rPr>
          <w:rFonts w:asciiTheme="minorHAnsi" w:hAnsiTheme="minorHAnsi"/>
          <w:sz w:val="22"/>
          <w:szCs w:val="22"/>
        </w:rPr>
        <w:t>La obligación del pago de una pensión por parte de las Mutualidades de Empleadores nace desde el momento que se origina el beneficio y, por tanto, una vez aprobado su trámite la institución debe representar de inmediato este compromiso contraído a largo plazo con sus beneficiarios, reflejándolo en su contabilidad mediante la constitución de los respectivos capitales representativos de pensiones. De esta forma, por una parte, se carga a resultados el monto total del capital representativo y como contrapartida, se abona en los ítemes del Pasivo denominado “Capitales representativos de pensiones vigentes” códigos 21050 y 22050</w:t>
      </w:r>
      <w:r w:rsidR="009270A2" w:rsidRPr="009270A2">
        <w:rPr>
          <w:rFonts w:asciiTheme="minorHAnsi" w:hAnsiTheme="minorHAnsi"/>
          <w:sz w:val="22"/>
          <w:szCs w:val="22"/>
        </w:rPr>
        <w:t xml:space="preserve"> del </w:t>
      </w:r>
      <w:r w:rsidR="009270A2" w:rsidRPr="009270A2">
        <w:rPr>
          <w:rFonts w:asciiTheme="minorHAnsi" w:hAnsiTheme="minorHAnsi"/>
          <w:sz w:val="22"/>
          <w:szCs w:val="22"/>
        </w:rPr>
        <w:lastRenderedPageBreak/>
        <w:t>FUPEF-IFRS, de acuerdo a las instrucciones contenidas en la Circular N° 3.077, de 2015, de esta Superintendencia</w:t>
      </w:r>
      <w:r w:rsidRPr="009270A2">
        <w:rPr>
          <w:rFonts w:asciiTheme="minorHAnsi" w:hAnsiTheme="minorHAnsi"/>
          <w:sz w:val="22"/>
          <w:szCs w:val="22"/>
        </w:rPr>
        <w:t>.</w:t>
      </w:r>
    </w:p>
    <w:p w:rsidR="009270A2" w:rsidRPr="009270A2" w:rsidRDefault="009270A2" w:rsidP="00B12DED">
      <w:pPr>
        <w:pStyle w:val="Prrafodelista"/>
        <w:spacing w:line="360" w:lineRule="auto"/>
        <w:jc w:val="both"/>
        <w:rPr>
          <w:rFonts w:asciiTheme="minorHAnsi" w:hAnsiTheme="minorHAnsi"/>
          <w:sz w:val="22"/>
          <w:szCs w:val="22"/>
        </w:rPr>
      </w:pPr>
    </w:p>
    <w:p w:rsidR="00A90B9B" w:rsidRDefault="00A90B9B" w:rsidP="00B12DED">
      <w:pPr>
        <w:pStyle w:val="Prrafodelista"/>
        <w:spacing w:line="360" w:lineRule="auto"/>
        <w:jc w:val="both"/>
        <w:rPr>
          <w:rFonts w:asciiTheme="minorHAnsi" w:hAnsiTheme="minorHAnsi"/>
          <w:sz w:val="22"/>
          <w:szCs w:val="22"/>
        </w:rPr>
      </w:pPr>
      <w:r w:rsidRPr="009270A2">
        <w:rPr>
          <w:rFonts w:asciiTheme="minorHAnsi" w:hAnsiTheme="minorHAnsi"/>
          <w:sz w:val="22"/>
          <w:szCs w:val="22"/>
        </w:rPr>
        <w:t>Ahora bien, cuando se extingue la obligación por cualquier causal se abonará al ítem “Variación de los capitales representativos de pensiones vigentes” código 42070  del Estado de Resultados por Función,  el monto residual del capital representativo vigente a la fecha de la extinción, rebajándose de los Pasivos los ítemes correspondientes a los códigos 21050 y 22050.</w:t>
      </w:r>
    </w:p>
    <w:p w:rsidR="009270A2" w:rsidRPr="009270A2" w:rsidRDefault="009270A2" w:rsidP="00B12DED">
      <w:pPr>
        <w:pStyle w:val="Prrafodelista"/>
        <w:spacing w:line="360" w:lineRule="auto"/>
        <w:jc w:val="both"/>
        <w:rPr>
          <w:rFonts w:asciiTheme="minorHAnsi" w:hAnsiTheme="minorHAnsi"/>
          <w:sz w:val="22"/>
          <w:szCs w:val="22"/>
        </w:rPr>
      </w:pPr>
    </w:p>
    <w:p w:rsidR="00A90B9B" w:rsidRPr="009270A2" w:rsidRDefault="00A90B9B" w:rsidP="00B12DED">
      <w:pPr>
        <w:pStyle w:val="Prrafodelista"/>
        <w:spacing w:line="360" w:lineRule="auto"/>
        <w:jc w:val="both"/>
        <w:rPr>
          <w:rFonts w:asciiTheme="minorHAnsi" w:hAnsiTheme="minorHAnsi"/>
          <w:sz w:val="22"/>
          <w:szCs w:val="22"/>
        </w:rPr>
      </w:pPr>
      <w:r w:rsidRPr="009270A2">
        <w:rPr>
          <w:rFonts w:asciiTheme="minorHAnsi" w:hAnsiTheme="minorHAnsi"/>
          <w:sz w:val="22"/>
          <w:szCs w:val="22"/>
        </w:rPr>
        <w:t xml:space="preserve">Por su parte, en lo que se refiere a las pensiones vigentes, cada vez que éstas individualmente experimenten alguna modificación de sus montos por concepto de acrecimiento, decrecimiento, cambios en la condición de invalidez u otras </w:t>
      </w:r>
      <w:r w:rsidR="009270A2">
        <w:rPr>
          <w:rFonts w:asciiTheme="minorHAnsi" w:hAnsiTheme="minorHAnsi"/>
          <w:sz w:val="22"/>
          <w:szCs w:val="22"/>
        </w:rPr>
        <w:t xml:space="preserve">causales, deberá procederse a </w:t>
      </w:r>
      <w:r w:rsidRPr="009270A2">
        <w:rPr>
          <w:rFonts w:asciiTheme="minorHAnsi" w:hAnsiTheme="minorHAnsi"/>
          <w:sz w:val="22"/>
          <w:szCs w:val="22"/>
        </w:rPr>
        <w:t>actualizar el capital representativo correspondiente, contabilizándose en resultados las diferencias a que haya lugar y acreditándose o debitándose los ítemes del Pasivo, según corresponda.</w:t>
      </w:r>
    </w:p>
    <w:p w:rsidR="00737041" w:rsidRDefault="00737041" w:rsidP="00B12DED">
      <w:pPr>
        <w:spacing w:after="200" w:line="360" w:lineRule="auto"/>
        <w:rPr>
          <w:rFonts w:asciiTheme="minorHAnsi" w:hAnsiTheme="minorHAnsi"/>
          <w:b/>
          <w:sz w:val="22"/>
          <w:szCs w:val="22"/>
        </w:rPr>
      </w:pPr>
    </w:p>
    <w:p w:rsidR="00F91652" w:rsidRDefault="00CE6D69" w:rsidP="00B12DED">
      <w:pPr>
        <w:pStyle w:val="Ttulo1"/>
        <w:numPr>
          <w:ilvl w:val="0"/>
          <w:numId w:val="6"/>
        </w:numPr>
        <w:spacing w:line="360" w:lineRule="auto"/>
      </w:pPr>
      <w:bookmarkStart w:id="12" w:name="_Toc505350129"/>
      <w:r>
        <w:t>A</w:t>
      </w:r>
      <w:r w:rsidR="000E3708">
        <w:t xml:space="preserve">JUSTE A LOS </w:t>
      </w:r>
      <w:r>
        <w:t>CAPITALES REPRESENTATIVOS</w:t>
      </w:r>
      <w:r w:rsidR="000E3708">
        <w:t xml:space="preserve"> DE PENSIONES</w:t>
      </w:r>
      <w:bookmarkEnd w:id="12"/>
    </w:p>
    <w:p w:rsidR="00CE6D69" w:rsidRDefault="00CE6D69" w:rsidP="00B12DED">
      <w:pPr>
        <w:spacing w:line="360" w:lineRule="auto"/>
      </w:pPr>
    </w:p>
    <w:p w:rsidR="002B721A" w:rsidRDefault="00CE6D69" w:rsidP="00B12DED">
      <w:pPr>
        <w:pStyle w:val="Prrafodelista"/>
        <w:spacing w:line="360" w:lineRule="auto"/>
        <w:jc w:val="both"/>
        <w:rPr>
          <w:rFonts w:asciiTheme="minorHAnsi" w:hAnsiTheme="minorHAnsi"/>
          <w:sz w:val="22"/>
          <w:szCs w:val="22"/>
        </w:rPr>
      </w:pPr>
      <w:r w:rsidRPr="00CE6D69">
        <w:rPr>
          <w:rFonts w:asciiTheme="minorHAnsi" w:hAnsiTheme="minorHAnsi"/>
          <w:sz w:val="22"/>
          <w:szCs w:val="22"/>
        </w:rPr>
        <w:t>L</w:t>
      </w:r>
      <w:r>
        <w:rPr>
          <w:rFonts w:asciiTheme="minorHAnsi" w:hAnsiTheme="minorHAnsi"/>
          <w:sz w:val="22"/>
          <w:szCs w:val="22"/>
        </w:rPr>
        <w:t>os capitales representativos de aquellas pensiones que se encuentren vigentes</w:t>
      </w:r>
      <w:r w:rsidR="00055870">
        <w:rPr>
          <w:rFonts w:asciiTheme="minorHAnsi" w:hAnsiTheme="minorHAnsi"/>
          <w:sz w:val="22"/>
          <w:szCs w:val="22"/>
        </w:rPr>
        <w:t xml:space="preserve"> antes del 1 de marzo</w:t>
      </w:r>
      <w:r w:rsidR="00B54425">
        <w:rPr>
          <w:rFonts w:asciiTheme="minorHAnsi" w:hAnsiTheme="minorHAnsi"/>
          <w:sz w:val="22"/>
          <w:szCs w:val="22"/>
        </w:rPr>
        <w:t xml:space="preserve"> de 2018</w:t>
      </w:r>
      <w:r w:rsidR="00055870">
        <w:rPr>
          <w:rFonts w:asciiTheme="minorHAnsi" w:hAnsiTheme="minorHAnsi"/>
          <w:sz w:val="22"/>
          <w:szCs w:val="22"/>
        </w:rPr>
        <w:t xml:space="preserve">, </w:t>
      </w:r>
      <w:r>
        <w:rPr>
          <w:rFonts w:asciiTheme="minorHAnsi" w:hAnsiTheme="minorHAnsi"/>
          <w:sz w:val="22"/>
          <w:szCs w:val="22"/>
        </w:rPr>
        <w:t xml:space="preserve">fecha de entrada en vigencia </w:t>
      </w:r>
      <w:r w:rsidR="002B721A">
        <w:rPr>
          <w:rFonts w:asciiTheme="minorHAnsi" w:hAnsiTheme="minorHAnsi"/>
          <w:sz w:val="22"/>
          <w:szCs w:val="22"/>
        </w:rPr>
        <w:t>de</w:t>
      </w:r>
      <w:r w:rsidR="00E77801">
        <w:rPr>
          <w:rFonts w:asciiTheme="minorHAnsi" w:hAnsiTheme="minorHAnsi"/>
          <w:sz w:val="22"/>
          <w:szCs w:val="22"/>
        </w:rPr>
        <w:t xml:space="preserve"> </w:t>
      </w:r>
      <w:r>
        <w:rPr>
          <w:rFonts w:asciiTheme="minorHAnsi" w:hAnsiTheme="minorHAnsi"/>
          <w:sz w:val="22"/>
          <w:szCs w:val="22"/>
        </w:rPr>
        <w:t>l</w:t>
      </w:r>
      <w:r w:rsidR="00E77801">
        <w:rPr>
          <w:rFonts w:asciiTheme="minorHAnsi" w:hAnsiTheme="minorHAnsi"/>
          <w:sz w:val="22"/>
          <w:szCs w:val="22"/>
        </w:rPr>
        <w:t>os factores contenidos en el</w:t>
      </w:r>
      <w:r>
        <w:rPr>
          <w:rFonts w:asciiTheme="minorHAnsi" w:hAnsiTheme="minorHAnsi"/>
          <w:sz w:val="22"/>
          <w:szCs w:val="22"/>
        </w:rPr>
        <w:t xml:space="preserve"> D.S. N° 25, ya</w:t>
      </w:r>
      <w:r w:rsidR="000E3708">
        <w:rPr>
          <w:rFonts w:asciiTheme="minorHAnsi" w:hAnsiTheme="minorHAnsi"/>
          <w:sz w:val="22"/>
          <w:szCs w:val="22"/>
        </w:rPr>
        <w:t xml:space="preserve"> citado</w:t>
      </w:r>
      <w:r w:rsidR="00CC3E2F">
        <w:rPr>
          <w:rFonts w:asciiTheme="minorHAnsi" w:hAnsiTheme="minorHAnsi"/>
          <w:sz w:val="22"/>
          <w:szCs w:val="22"/>
        </w:rPr>
        <w:t>, deberán ajustarse</w:t>
      </w:r>
      <w:r w:rsidR="002B721A">
        <w:rPr>
          <w:rFonts w:asciiTheme="minorHAnsi" w:hAnsiTheme="minorHAnsi"/>
          <w:sz w:val="22"/>
          <w:szCs w:val="22"/>
        </w:rPr>
        <w:t xml:space="preserve"> aplicando los factores de capitales representativos establecidos en el artículo 1° de</w:t>
      </w:r>
      <w:r w:rsidR="0074570E">
        <w:rPr>
          <w:rFonts w:asciiTheme="minorHAnsi" w:hAnsiTheme="minorHAnsi"/>
          <w:sz w:val="22"/>
          <w:szCs w:val="22"/>
        </w:rPr>
        <w:t xml:space="preserve"> dicho decreto. Para realizar este ajuste</w:t>
      </w:r>
      <w:r w:rsidR="002B721A">
        <w:rPr>
          <w:rFonts w:asciiTheme="minorHAnsi" w:hAnsiTheme="minorHAnsi"/>
          <w:sz w:val="22"/>
          <w:szCs w:val="22"/>
        </w:rPr>
        <w:t>, las Mutualidades de Empleadores dispondrán de un plazo de 20 años.</w:t>
      </w:r>
    </w:p>
    <w:p w:rsidR="002B721A" w:rsidRDefault="002B721A" w:rsidP="00B12DED">
      <w:pPr>
        <w:pStyle w:val="Prrafodelista"/>
        <w:spacing w:line="360" w:lineRule="auto"/>
        <w:jc w:val="both"/>
        <w:rPr>
          <w:rFonts w:asciiTheme="minorHAnsi" w:hAnsiTheme="minorHAnsi"/>
          <w:sz w:val="22"/>
          <w:szCs w:val="22"/>
        </w:rPr>
      </w:pPr>
    </w:p>
    <w:p w:rsidR="002B721A" w:rsidRDefault="00055870" w:rsidP="00B12DED">
      <w:pPr>
        <w:pStyle w:val="Prrafodelista"/>
        <w:spacing w:line="360" w:lineRule="auto"/>
        <w:jc w:val="both"/>
        <w:rPr>
          <w:rFonts w:asciiTheme="minorHAnsi" w:hAnsiTheme="minorHAnsi"/>
          <w:sz w:val="22"/>
          <w:szCs w:val="22"/>
        </w:rPr>
      </w:pPr>
      <w:r>
        <w:rPr>
          <w:rFonts w:asciiTheme="minorHAnsi" w:hAnsiTheme="minorHAnsi"/>
          <w:sz w:val="22"/>
          <w:szCs w:val="22"/>
        </w:rPr>
        <w:t>Las</w:t>
      </w:r>
      <w:r w:rsidR="002B721A">
        <w:rPr>
          <w:rFonts w:asciiTheme="minorHAnsi" w:hAnsiTheme="minorHAnsi"/>
          <w:sz w:val="22"/>
          <w:szCs w:val="22"/>
        </w:rPr>
        <w:t xml:space="preserve"> Mutualidades deberán reconocer anualmente el monto que resulte mayor entre el veinteavo del monto total de la reserva adicional</w:t>
      </w:r>
      <w:r w:rsidR="00B54425">
        <w:rPr>
          <w:rFonts w:asciiTheme="minorHAnsi" w:hAnsiTheme="minorHAnsi"/>
          <w:sz w:val="22"/>
          <w:szCs w:val="22"/>
        </w:rPr>
        <w:t xml:space="preserve"> que resulte de</w:t>
      </w:r>
      <w:r w:rsidR="009578E8">
        <w:rPr>
          <w:rFonts w:asciiTheme="minorHAnsi" w:hAnsiTheme="minorHAnsi"/>
          <w:sz w:val="22"/>
          <w:szCs w:val="22"/>
        </w:rPr>
        <w:t xml:space="preserve"> la aplicación de los nuevos factores</w:t>
      </w:r>
      <w:r w:rsidR="00E540BE">
        <w:rPr>
          <w:rFonts w:asciiTheme="minorHAnsi" w:hAnsiTheme="minorHAnsi"/>
          <w:sz w:val="22"/>
          <w:szCs w:val="22"/>
        </w:rPr>
        <w:t>,</w:t>
      </w:r>
      <w:r w:rsidR="00B54425">
        <w:rPr>
          <w:rFonts w:asciiTheme="minorHAnsi" w:hAnsiTheme="minorHAnsi"/>
          <w:sz w:val="22"/>
          <w:szCs w:val="22"/>
        </w:rPr>
        <w:t xml:space="preserve"> a las pensiones mencionadas</w:t>
      </w:r>
      <w:r w:rsidR="001A397F">
        <w:rPr>
          <w:rFonts w:asciiTheme="minorHAnsi" w:hAnsiTheme="minorHAnsi"/>
          <w:sz w:val="22"/>
          <w:szCs w:val="22"/>
        </w:rPr>
        <w:t xml:space="preserve"> en el párrafo anterior</w:t>
      </w:r>
      <w:r>
        <w:rPr>
          <w:rFonts w:asciiTheme="minorHAnsi" w:hAnsiTheme="minorHAnsi"/>
          <w:sz w:val="22"/>
          <w:szCs w:val="22"/>
        </w:rPr>
        <w:t>,</w:t>
      </w:r>
      <w:r w:rsidR="002B721A">
        <w:rPr>
          <w:rFonts w:asciiTheme="minorHAnsi" w:hAnsiTheme="minorHAnsi"/>
          <w:sz w:val="22"/>
          <w:szCs w:val="22"/>
        </w:rPr>
        <w:t xml:space="preserve"> y el 30% del excedente anual que genere en el año respectivo.</w:t>
      </w:r>
    </w:p>
    <w:p w:rsidR="000E3708" w:rsidRDefault="000E3708" w:rsidP="00B12DED">
      <w:pPr>
        <w:pStyle w:val="Prrafodelista"/>
        <w:spacing w:line="360" w:lineRule="auto"/>
        <w:jc w:val="both"/>
        <w:rPr>
          <w:rFonts w:asciiTheme="minorHAnsi" w:hAnsiTheme="minorHAnsi"/>
          <w:sz w:val="22"/>
          <w:szCs w:val="22"/>
        </w:rPr>
      </w:pPr>
    </w:p>
    <w:p w:rsidR="000E3708" w:rsidRDefault="000E3708" w:rsidP="00B12DED">
      <w:pPr>
        <w:pStyle w:val="Prrafodelista"/>
        <w:spacing w:line="360" w:lineRule="auto"/>
        <w:jc w:val="both"/>
        <w:rPr>
          <w:rFonts w:asciiTheme="minorHAnsi" w:hAnsiTheme="minorHAnsi"/>
          <w:sz w:val="22"/>
          <w:szCs w:val="22"/>
        </w:rPr>
      </w:pPr>
      <w:r>
        <w:rPr>
          <w:rFonts w:asciiTheme="minorHAnsi" w:hAnsiTheme="minorHAnsi"/>
          <w:sz w:val="22"/>
          <w:szCs w:val="22"/>
        </w:rPr>
        <w:t>Sin perjuicio de lo señalado en el párrafo anterior, las Mutualidades podrán reconocer una cuota anual mayor a la indicada, con el fin de anticipar el ajuste a los capitales representativos de pensiones.</w:t>
      </w:r>
    </w:p>
    <w:p w:rsidR="000E3708" w:rsidRDefault="000E3708" w:rsidP="00B12DED">
      <w:pPr>
        <w:pStyle w:val="Prrafodelista"/>
        <w:spacing w:line="360" w:lineRule="auto"/>
        <w:jc w:val="both"/>
        <w:rPr>
          <w:rFonts w:asciiTheme="minorHAnsi" w:hAnsiTheme="minorHAnsi"/>
          <w:sz w:val="22"/>
          <w:szCs w:val="22"/>
        </w:rPr>
      </w:pPr>
    </w:p>
    <w:p w:rsidR="000E3708" w:rsidRDefault="000E3708"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La cuota anual que </w:t>
      </w:r>
      <w:r w:rsidR="00B54425">
        <w:rPr>
          <w:rFonts w:asciiTheme="minorHAnsi" w:hAnsiTheme="minorHAnsi"/>
          <w:sz w:val="22"/>
          <w:szCs w:val="22"/>
        </w:rPr>
        <w:t xml:space="preserve">corresponda o monto mayor que la </w:t>
      </w:r>
      <w:r>
        <w:rPr>
          <w:rFonts w:asciiTheme="minorHAnsi" w:hAnsiTheme="minorHAnsi"/>
          <w:sz w:val="22"/>
          <w:szCs w:val="22"/>
        </w:rPr>
        <w:t>Mutualidad decida reconocer</w:t>
      </w:r>
      <w:r w:rsidR="00B54425">
        <w:rPr>
          <w:rFonts w:asciiTheme="minorHAnsi" w:hAnsiTheme="minorHAnsi"/>
          <w:sz w:val="22"/>
          <w:szCs w:val="22"/>
        </w:rPr>
        <w:t>,</w:t>
      </w:r>
      <w:r>
        <w:rPr>
          <w:rFonts w:asciiTheme="minorHAnsi" w:hAnsiTheme="minorHAnsi"/>
          <w:sz w:val="22"/>
          <w:szCs w:val="22"/>
        </w:rPr>
        <w:t xml:space="preserve"> podrán contabilizarse directamente contra la cuenta Fondos Acumulados del Patrimonio o bien contra resultados del ejercicio del FUPEF-IFRS.</w:t>
      </w:r>
    </w:p>
    <w:p w:rsidR="009578E8" w:rsidRDefault="009578E8" w:rsidP="00B12DED">
      <w:pPr>
        <w:pStyle w:val="Prrafodelista"/>
        <w:spacing w:line="360" w:lineRule="auto"/>
        <w:jc w:val="both"/>
        <w:rPr>
          <w:rFonts w:asciiTheme="minorHAnsi" w:hAnsiTheme="minorHAnsi"/>
          <w:sz w:val="22"/>
          <w:szCs w:val="22"/>
        </w:rPr>
      </w:pPr>
    </w:p>
    <w:p w:rsidR="00587C88" w:rsidRDefault="00CC3E2F" w:rsidP="00B12DED">
      <w:pPr>
        <w:pStyle w:val="Prrafodelista"/>
        <w:spacing w:line="360" w:lineRule="auto"/>
        <w:jc w:val="both"/>
        <w:rPr>
          <w:rFonts w:asciiTheme="minorHAnsi" w:hAnsiTheme="minorHAnsi"/>
          <w:sz w:val="22"/>
          <w:szCs w:val="22"/>
        </w:rPr>
      </w:pPr>
      <w:r>
        <w:rPr>
          <w:rFonts w:asciiTheme="minorHAnsi" w:hAnsiTheme="minorHAnsi"/>
          <w:sz w:val="22"/>
          <w:szCs w:val="22"/>
        </w:rPr>
        <w:t>El ajuste a</w:t>
      </w:r>
      <w:r w:rsidR="009578E8">
        <w:rPr>
          <w:rFonts w:asciiTheme="minorHAnsi" w:hAnsiTheme="minorHAnsi"/>
          <w:sz w:val="22"/>
          <w:szCs w:val="22"/>
        </w:rPr>
        <w:t xml:space="preserve"> los montos de capitales representativos deberá realizarse pensionado a pensionado, actualizando en primer lugar los montos de capitales representativos calculados con las tablas de mortalidad más antiguas, es decir, tablas de mortalidad M-70 y MI-81, para luego actualizar los capitales representativos calculados con tablas de mortalidad MI-2006 y B-2006.</w:t>
      </w:r>
      <w:r w:rsidR="00B54425">
        <w:rPr>
          <w:rFonts w:asciiTheme="minorHAnsi" w:hAnsiTheme="minorHAnsi"/>
          <w:sz w:val="22"/>
          <w:szCs w:val="22"/>
        </w:rPr>
        <w:t xml:space="preserve"> De manera </w:t>
      </w:r>
      <w:r w:rsidR="00120BB3">
        <w:rPr>
          <w:rFonts w:asciiTheme="minorHAnsi" w:hAnsiTheme="minorHAnsi"/>
          <w:sz w:val="22"/>
          <w:szCs w:val="22"/>
        </w:rPr>
        <w:t xml:space="preserve">tal </w:t>
      </w:r>
      <w:r w:rsidR="00B54425">
        <w:rPr>
          <w:rFonts w:asciiTheme="minorHAnsi" w:hAnsiTheme="minorHAnsi"/>
          <w:sz w:val="22"/>
          <w:szCs w:val="22"/>
        </w:rPr>
        <w:lastRenderedPageBreak/>
        <w:t>que</w:t>
      </w:r>
      <w:r w:rsidR="000E3708">
        <w:rPr>
          <w:rFonts w:asciiTheme="minorHAnsi" w:hAnsiTheme="minorHAnsi"/>
          <w:sz w:val="22"/>
          <w:szCs w:val="22"/>
        </w:rPr>
        <w:t xml:space="preserve"> la suma de los ajustes realizados a cada una de las pensiones</w:t>
      </w:r>
      <w:r w:rsidR="00120BB3">
        <w:rPr>
          <w:rFonts w:asciiTheme="minorHAnsi" w:hAnsiTheme="minorHAnsi"/>
          <w:sz w:val="22"/>
          <w:szCs w:val="22"/>
        </w:rPr>
        <w:t>,</w:t>
      </w:r>
      <w:r w:rsidR="000E3708">
        <w:rPr>
          <w:rFonts w:asciiTheme="minorHAnsi" w:hAnsiTheme="minorHAnsi"/>
          <w:sz w:val="22"/>
          <w:szCs w:val="22"/>
        </w:rPr>
        <w:t xml:space="preserve"> </w:t>
      </w:r>
      <w:r w:rsidR="00B54425">
        <w:rPr>
          <w:rFonts w:asciiTheme="minorHAnsi" w:hAnsiTheme="minorHAnsi"/>
          <w:sz w:val="22"/>
          <w:szCs w:val="22"/>
        </w:rPr>
        <w:t>coincida</w:t>
      </w:r>
      <w:r w:rsidR="000E3708">
        <w:rPr>
          <w:rFonts w:asciiTheme="minorHAnsi" w:hAnsiTheme="minorHAnsi"/>
          <w:sz w:val="22"/>
          <w:szCs w:val="22"/>
        </w:rPr>
        <w:t xml:space="preserve"> en t</w:t>
      </w:r>
      <w:r w:rsidR="00AB0873">
        <w:rPr>
          <w:rFonts w:asciiTheme="minorHAnsi" w:hAnsiTheme="minorHAnsi"/>
          <w:sz w:val="22"/>
          <w:szCs w:val="22"/>
        </w:rPr>
        <w:t>érminos globales con la cuota anual definida anteriormente.</w:t>
      </w:r>
    </w:p>
    <w:p w:rsidR="00587C88" w:rsidRDefault="00587C88" w:rsidP="00B12DED">
      <w:pPr>
        <w:pStyle w:val="Prrafodelista"/>
        <w:spacing w:line="360" w:lineRule="auto"/>
        <w:jc w:val="both"/>
        <w:rPr>
          <w:rFonts w:asciiTheme="minorHAnsi" w:hAnsiTheme="minorHAnsi"/>
          <w:sz w:val="22"/>
          <w:szCs w:val="22"/>
        </w:rPr>
      </w:pPr>
    </w:p>
    <w:p w:rsidR="001F6CBB" w:rsidRDefault="00587C88"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Las Mutualidades deberán proveer a la Superintendencia de Seguridad Social, la identificación de la tabla </w:t>
      </w:r>
      <w:r w:rsidR="001F6CBB">
        <w:rPr>
          <w:rFonts w:asciiTheme="minorHAnsi" w:hAnsiTheme="minorHAnsi"/>
          <w:sz w:val="22"/>
          <w:szCs w:val="22"/>
        </w:rPr>
        <w:t>de mortalidad, la tasa</w:t>
      </w:r>
      <w:r>
        <w:rPr>
          <w:rFonts w:asciiTheme="minorHAnsi" w:hAnsiTheme="minorHAnsi"/>
          <w:sz w:val="22"/>
          <w:szCs w:val="22"/>
        </w:rPr>
        <w:t xml:space="preserve"> de interés técni</w:t>
      </w:r>
      <w:r w:rsidR="001F6CBB">
        <w:rPr>
          <w:rFonts w:asciiTheme="minorHAnsi" w:hAnsiTheme="minorHAnsi"/>
          <w:sz w:val="22"/>
          <w:szCs w:val="22"/>
        </w:rPr>
        <w:t>co y el factor utilizado para el cálculo de los capitales representativos de cada una de las pensiones otorgadas, de acuerdo con las instrucciones de la Circular N°3.238, de 2016.</w:t>
      </w:r>
    </w:p>
    <w:p w:rsidR="001F6CBB" w:rsidRDefault="001F6CBB" w:rsidP="00B12DED">
      <w:pPr>
        <w:pStyle w:val="Prrafodelista"/>
        <w:spacing w:line="360" w:lineRule="auto"/>
        <w:jc w:val="both"/>
        <w:rPr>
          <w:rFonts w:asciiTheme="minorHAnsi" w:hAnsiTheme="minorHAnsi"/>
          <w:sz w:val="22"/>
          <w:szCs w:val="22"/>
        </w:rPr>
      </w:pPr>
    </w:p>
    <w:p w:rsidR="00CE6D69" w:rsidRDefault="002B721A" w:rsidP="00B12DED">
      <w:pPr>
        <w:pStyle w:val="Prrafodelista"/>
        <w:spacing w:line="360" w:lineRule="auto"/>
        <w:jc w:val="both"/>
        <w:rPr>
          <w:rFonts w:asciiTheme="minorHAnsi" w:hAnsiTheme="minorHAnsi"/>
          <w:sz w:val="22"/>
          <w:szCs w:val="22"/>
        </w:rPr>
      </w:pPr>
      <w:r>
        <w:rPr>
          <w:rFonts w:asciiTheme="minorHAnsi" w:hAnsiTheme="minorHAnsi"/>
          <w:sz w:val="22"/>
          <w:szCs w:val="22"/>
        </w:rPr>
        <w:t>E</w:t>
      </w:r>
      <w:r w:rsidR="00FC2F8C">
        <w:rPr>
          <w:rFonts w:asciiTheme="minorHAnsi" w:hAnsiTheme="minorHAnsi"/>
          <w:sz w:val="22"/>
          <w:szCs w:val="22"/>
        </w:rPr>
        <w:t>l reconocimiento de la reserva</w:t>
      </w:r>
      <w:r>
        <w:rPr>
          <w:rFonts w:asciiTheme="minorHAnsi" w:hAnsiTheme="minorHAnsi"/>
          <w:sz w:val="22"/>
          <w:szCs w:val="22"/>
        </w:rPr>
        <w:t xml:space="preserve"> de pensiones </w:t>
      </w:r>
      <w:r w:rsidR="00FC2F8C">
        <w:rPr>
          <w:rFonts w:asciiTheme="minorHAnsi" w:hAnsiTheme="minorHAnsi"/>
          <w:sz w:val="22"/>
          <w:szCs w:val="22"/>
        </w:rPr>
        <w:t xml:space="preserve">adicional </w:t>
      </w:r>
      <w:r>
        <w:rPr>
          <w:rFonts w:asciiTheme="minorHAnsi" w:hAnsiTheme="minorHAnsi"/>
          <w:sz w:val="22"/>
          <w:szCs w:val="22"/>
        </w:rPr>
        <w:t xml:space="preserve">deberá iniciarse en el </w:t>
      </w:r>
      <w:r w:rsidR="00FC2F8C">
        <w:rPr>
          <w:rFonts w:asciiTheme="minorHAnsi" w:hAnsiTheme="minorHAnsi"/>
          <w:sz w:val="22"/>
          <w:szCs w:val="22"/>
        </w:rPr>
        <w:t>presente año y quedar reflejado</w:t>
      </w:r>
      <w:r>
        <w:rPr>
          <w:rFonts w:asciiTheme="minorHAnsi" w:hAnsiTheme="minorHAnsi"/>
          <w:sz w:val="22"/>
          <w:szCs w:val="22"/>
        </w:rPr>
        <w:t xml:space="preserve"> en los Estados Financieros referidos al 31 de diciembre de 2018.   </w:t>
      </w:r>
    </w:p>
    <w:p w:rsidR="00FC2F8C" w:rsidRDefault="00FC2F8C" w:rsidP="00B12DED">
      <w:pPr>
        <w:spacing w:line="360" w:lineRule="auto"/>
        <w:ind w:left="1416"/>
        <w:jc w:val="both"/>
      </w:pPr>
    </w:p>
    <w:p w:rsidR="001840C3" w:rsidRDefault="005F4CDD" w:rsidP="00B12DED">
      <w:pPr>
        <w:pStyle w:val="Prrafodelista"/>
        <w:spacing w:line="360" w:lineRule="auto"/>
        <w:jc w:val="both"/>
        <w:rPr>
          <w:rFonts w:asciiTheme="minorHAnsi" w:hAnsiTheme="minorHAnsi"/>
          <w:sz w:val="22"/>
          <w:szCs w:val="22"/>
        </w:rPr>
      </w:pPr>
      <w:r>
        <w:rPr>
          <w:rFonts w:asciiTheme="minorHAnsi" w:hAnsiTheme="minorHAnsi"/>
          <w:sz w:val="22"/>
          <w:szCs w:val="22"/>
        </w:rPr>
        <w:t>C</w:t>
      </w:r>
      <w:r w:rsidR="00E248FB">
        <w:rPr>
          <w:rFonts w:asciiTheme="minorHAnsi" w:hAnsiTheme="minorHAnsi"/>
          <w:sz w:val="22"/>
          <w:szCs w:val="22"/>
        </w:rPr>
        <w:t>ualquier ajuste al monto de</w:t>
      </w:r>
      <w:r w:rsidR="00120BB3">
        <w:rPr>
          <w:rFonts w:asciiTheme="minorHAnsi" w:hAnsiTheme="minorHAnsi"/>
          <w:sz w:val="22"/>
          <w:szCs w:val="22"/>
        </w:rPr>
        <w:t xml:space="preserve"> las</w:t>
      </w:r>
      <w:r w:rsidR="00E248FB">
        <w:rPr>
          <w:rFonts w:asciiTheme="minorHAnsi" w:hAnsiTheme="minorHAnsi"/>
          <w:sz w:val="22"/>
          <w:szCs w:val="22"/>
        </w:rPr>
        <w:t xml:space="preserve"> reservas</w:t>
      </w:r>
      <w:r>
        <w:rPr>
          <w:rFonts w:asciiTheme="minorHAnsi" w:hAnsiTheme="minorHAnsi"/>
          <w:sz w:val="22"/>
          <w:szCs w:val="22"/>
        </w:rPr>
        <w:t xml:space="preserve"> de pensiones</w:t>
      </w:r>
      <w:r w:rsidR="00120BB3">
        <w:rPr>
          <w:rFonts w:asciiTheme="minorHAnsi" w:hAnsiTheme="minorHAnsi"/>
          <w:sz w:val="22"/>
          <w:szCs w:val="22"/>
        </w:rPr>
        <w:t xml:space="preserve"> de </w:t>
      </w:r>
      <w:r w:rsidR="00856AED">
        <w:rPr>
          <w:rFonts w:asciiTheme="minorHAnsi" w:hAnsiTheme="minorHAnsi"/>
          <w:sz w:val="22"/>
          <w:szCs w:val="22"/>
        </w:rPr>
        <w:t>viud</w:t>
      </w:r>
      <w:r w:rsidR="00BC46BF">
        <w:rPr>
          <w:rFonts w:asciiTheme="minorHAnsi" w:hAnsiTheme="minorHAnsi"/>
          <w:sz w:val="22"/>
          <w:szCs w:val="22"/>
        </w:rPr>
        <w:t>as</w:t>
      </w:r>
      <w:r w:rsidR="00856AED">
        <w:rPr>
          <w:rFonts w:asciiTheme="minorHAnsi" w:hAnsiTheme="minorHAnsi"/>
          <w:sz w:val="22"/>
          <w:szCs w:val="22"/>
        </w:rPr>
        <w:t xml:space="preserve">  y de</w:t>
      </w:r>
      <w:r w:rsidR="00E540BE">
        <w:rPr>
          <w:rFonts w:asciiTheme="minorHAnsi" w:hAnsiTheme="minorHAnsi"/>
          <w:sz w:val="22"/>
          <w:szCs w:val="22"/>
        </w:rPr>
        <w:t xml:space="preserve"> </w:t>
      </w:r>
      <w:r w:rsidR="00120BB3">
        <w:rPr>
          <w:rFonts w:asciiTheme="minorHAnsi" w:hAnsiTheme="minorHAnsi"/>
          <w:sz w:val="22"/>
          <w:szCs w:val="22"/>
        </w:rPr>
        <w:t>madre</w:t>
      </w:r>
      <w:r w:rsidR="00E540BE">
        <w:rPr>
          <w:rFonts w:asciiTheme="minorHAnsi" w:hAnsiTheme="minorHAnsi"/>
          <w:sz w:val="22"/>
          <w:szCs w:val="22"/>
        </w:rPr>
        <w:t>s</w:t>
      </w:r>
      <w:r w:rsidR="00120BB3">
        <w:rPr>
          <w:rFonts w:asciiTheme="minorHAnsi" w:hAnsiTheme="minorHAnsi"/>
          <w:sz w:val="22"/>
          <w:szCs w:val="22"/>
        </w:rPr>
        <w:t xml:space="preserve"> de hijos de filiac</w:t>
      </w:r>
      <w:r w:rsidR="00856AED">
        <w:rPr>
          <w:rFonts w:asciiTheme="minorHAnsi" w:hAnsiTheme="minorHAnsi"/>
          <w:sz w:val="22"/>
          <w:szCs w:val="22"/>
        </w:rPr>
        <w:t>ión no matrimonial del causante</w:t>
      </w:r>
      <w:r w:rsidR="00BC46BF">
        <w:rPr>
          <w:rFonts w:asciiTheme="minorHAnsi" w:hAnsiTheme="minorHAnsi"/>
          <w:sz w:val="22"/>
          <w:szCs w:val="22"/>
        </w:rPr>
        <w:t>, menores de 45 años,  que ya estén constituidas por la Mutualidad</w:t>
      </w:r>
      <w:r w:rsidR="00856AED">
        <w:rPr>
          <w:rFonts w:asciiTheme="minorHAnsi" w:hAnsiTheme="minorHAnsi"/>
          <w:sz w:val="22"/>
          <w:szCs w:val="22"/>
        </w:rPr>
        <w:t xml:space="preserve">, </w:t>
      </w:r>
      <w:r>
        <w:rPr>
          <w:rFonts w:asciiTheme="minorHAnsi" w:hAnsiTheme="minorHAnsi"/>
          <w:sz w:val="22"/>
          <w:szCs w:val="22"/>
        </w:rPr>
        <w:t>deberá ser aprobado por</w:t>
      </w:r>
      <w:r w:rsidR="00FC2F8C">
        <w:rPr>
          <w:rFonts w:asciiTheme="minorHAnsi" w:hAnsiTheme="minorHAnsi"/>
          <w:sz w:val="22"/>
          <w:szCs w:val="22"/>
        </w:rPr>
        <w:t xml:space="preserve"> el respectivo Directorio y ser remitido a esta Superintendencia para pronunciamiento</w:t>
      </w:r>
      <w:r w:rsidR="00856AED">
        <w:rPr>
          <w:rFonts w:asciiTheme="minorHAnsi" w:hAnsiTheme="minorHAnsi"/>
          <w:sz w:val="22"/>
          <w:szCs w:val="22"/>
        </w:rPr>
        <w:t>.</w:t>
      </w:r>
      <w:r>
        <w:rPr>
          <w:rFonts w:asciiTheme="minorHAnsi" w:hAnsiTheme="minorHAnsi"/>
          <w:sz w:val="22"/>
          <w:szCs w:val="22"/>
        </w:rPr>
        <w:t xml:space="preserve"> </w:t>
      </w:r>
    </w:p>
    <w:p w:rsidR="001840C3" w:rsidRDefault="001840C3" w:rsidP="00B12DED">
      <w:pPr>
        <w:pStyle w:val="Prrafodelista"/>
        <w:spacing w:line="360" w:lineRule="auto"/>
        <w:jc w:val="both"/>
        <w:rPr>
          <w:rFonts w:asciiTheme="minorHAnsi" w:hAnsiTheme="minorHAnsi"/>
          <w:sz w:val="22"/>
          <w:szCs w:val="22"/>
        </w:rPr>
      </w:pPr>
    </w:p>
    <w:p w:rsidR="001840C3" w:rsidRDefault="001840C3" w:rsidP="00B12DED">
      <w:pPr>
        <w:pStyle w:val="Prrafodelista"/>
        <w:spacing w:line="360" w:lineRule="auto"/>
        <w:jc w:val="both"/>
        <w:rPr>
          <w:rFonts w:asciiTheme="minorHAnsi" w:hAnsiTheme="minorHAnsi"/>
          <w:sz w:val="22"/>
          <w:szCs w:val="22"/>
        </w:rPr>
      </w:pPr>
      <w:r>
        <w:rPr>
          <w:rFonts w:asciiTheme="minorHAnsi" w:hAnsiTheme="minorHAnsi"/>
          <w:sz w:val="22"/>
          <w:szCs w:val="22"/>
        </w:rPr>
        <w:t>El acuerdo de Directorio que apruebe el ajuste de reservas señalado en el párrafo anterior, debe estar fundado en un informe técnico, el que deberá ser remitido a esta Superintendencia en conjunto con el acuerdo de Directorio.</w:t>
      </w:r>
    </w:p>
    <w:p w:rsidR="00856AED" w:rsidRDefault="00856AED" w:rsidP="00B12DED">
      <w:pPr>
        <w:pStyle w:val="Prrafodelista"/>
        <w:spacing w:line="360" w:lineRule="auto"/>
        <w:jc w:val="both"/>
        <w:rPr>
          <w:rFonts w:asciiTheme="minorHAnsi" w:hAnsiTheme="minorHAnsi"/>
          <w:sz w:val="22"/>
          <w:szCs w:val="22"/>
        </w:rPr>
      </w:pPr>
    </w:p>
    <w:p w:rsidR="00856AED" w:rsidRDefault="00856AED" w:rsidP="00856AED">
      <w:pPr>
        <w:pStyle w:val="Prrafodelista"/>
        <w:spacing w:line="360" w:lineRule="auto"/>
        <w:jc w:val="both"/>
        <w:rPr>
          <w:rFonts w:asciiTheme="minorHAnsi" w:hAnsiTheme="minorHAnsi"/>
          <w:sz w:val="22"/>
          <w:szCs w:val="22"/>
        </w:rPr>
      </w:pPr>
      <w:r>
        <w:rPr>
          <w:rFonts w:asciiTheme="minorHAnsi" w:hAnsiTheme="minorHAnsi"/>
          <w:sz w:val="22"/>
          <w:szCs w:val="22"/>
        </w:rPr>
        <w:t xml:space="preserve">De igual forma, se seguirá el mismo proceso en los casos que como una buena práctica las Mutualidades </w:t>
      </w:r>
      <w:r w:rsidR="00BC46BF">
        <w:rPr>
          <w:rFonts w:asciiTheme="minorHAnsi" w:hAnsiTheme="minorHAnsi"/>
          <w:sz w:val="22"/>
          <w:szCs w:val="22"/>
        </w:rPr>
        <w:t>decidan</w:t>
      </w:r>
      <w:r>
        <w:rPr>
          <w:rFonts w:asciiTheme="minorHAnsi" w:hAnsiTheme="minorHAnsi"/>
          <w:sz w:val="22"/>
          <w:szCs w:val="22"/>
        </w:rPr>
        <w:t xml:space="preserve"> reconocer reservas por sobre lo establecido en la presente Circular, ya sea por aplicación de distintas tablas de mortalidad y tasas de interés técnico.</w:t>
      </w:r>
    </w:p>
    <w:p w:rsidR="001840C3" w:rsidRDefault="001840C3" w:rsidP="00B12DED">
      <w:pPr>
        <w:pStyle w:val="Prrafodelista"/>
        <w:spacing w:line="360" w:lineRule="auto"/>
        <w:jc w:val="both"/>
        <w:rPr>
          <w:rFonts w:asciiTheme="minorHAnsi" w:hAnsiTheme="minorHAnsi"/>
          <w:sz w:val="22"/>
          <w:szCs w:val="22"/>
        </w:rPr>
      </w:pPr>
    </w:p>
    <w:p w:rsidR="003B0D1D" w:rsidRDefault="003B0D1D" w:rsidP="00B12DED">
      <w:pPr>
        <w:pStyle w:val="Ttulo1"/>
        <w:numPr>
          <w:ilvl w:val="0"/>
          <w:numId w:val="6"/>
        </w:numPr>
        <w:spacing w:line="360" w:lineRule="auto"/>
      </w:pPr>
      <w:bookmarkStart w:id="13" w:name="_Toc505350130"/>
      <w:r>
        <w:t>VIGENCIA</w:t>
      </w:r>
      <w:bookmarkEnd w:id="13"/>
    </w:p>
    <w:p w:rsidR="003B0D1D" w:rsidRDefault="003B0D1D" w:rsidP="00B12DED">
      <w:pPr>
        <w:spacing w:line="360" w:lineRule="auto"/>
      </w:pPr>
    </w:p>
    <w:p w:rsidR="008C3346" w:rsidRDefault="008C3346" w:rsidP="00B12DED">
      <w:pPr>
        <w:pStyle w:val="Prrafodelista"/>
        <w:spacing w:line="360" w:lineRule="auto"/>
        <w:jc w:val="both"/>
        <w:rPr>
          <w:rFonts w:asciiTheme="minorHAnsi" w:hAnsiTheme="minorHAnsi"/>
          <w:sz w:val="22"/>
          <w:szCs w:val="22"/>
        </w:rPr>
      </w:pPr>
      <w:r>
        <w:rPr>
          <w:rFonts w:asciiTheme="minorHAnsi" w:hAnsiTheme="minorHAnsi"/>
          <w:sz w:val="22"/>
          <w:szCs w:val="22"/>
        </w:rPr>
        <w:t xml:space="preserve">Las instrucciones contenidas en la presente Circular regirán a partir de la entrada en vigencia de los nuevos factores de capitales representativos contenidos en el </w:t>
      </w:r>
      <w:r w:rsidRPr="00761FFD">
        <w:rPr>
          <w:rFonts w:asciiTheme="minorHAnsi" w:hAnsiTheme="minorHAnsi"/>
          <w:sz w:val="22"/>
          <w:szCs w:val="22"/>
        </w:rPr>
        <w:t>D.S. N°25, de 2017</w:t>
      </w:r>
      <w:r>
        <w:rPr>
          <w:rFonts w:asciiTheme="minorHAnsi" w:hAnsiTheme="minorHAnsi"/>
          <w:sz w:val="22"/>
          <w:szCs w:val="22"/>
        </w:rPr>
        <w:t>,</w:t>
      </w:r>
      <w:r w:rsidRPr="00761FFD">
        <w:rPr>
          <w:rFonts w:asciiTheme="minorHAnsi" w:hAnsiTheme="minorHAnsi"/>
          <w:sz w:val="22"/>
          <w:szCs w:val="22"/>
        </w:rPr>
        <w:t xml:space="preserve"> del Ministerio del Ministerio del Trabajo y Previsión Social</w:t>
      </w:r>
      <w:r>
        <w:rPr>
          <w:rFonts w:asciiTheme="minorHAnsi" w:hAnsiTheme="minorHAnsi"/>
          <w:sz w:val="22"/>
          <w:szCs w:val="22"/>
        </w:rPr>
        <w:t xml:space="preserve">, es decir, el 1 de marzo de 2018. </w:t>
      </w:r>
    </w:p>
    <w:p w:rsidR="000C6C8A" w:rsidRDefault="000C6C8A" w:rsidP="00B12DED">
      <w:pPr>
        <w:pStyle w:val="Prrafodelista"/>
        <w:spacing w:line="360" w:lineRule="auto"/>
        <w:jc w:val="both"/>
        <w:rPr>
          <w:rFonts w:asciiTheme="minorHAnsi" w:hAnsiTheme="minorHAnsi"/>
          <w:sz w:val="22"/>
          <w:szCs w:val="22"/>
        </w:rPr>
      </w:pPr>
    </w:p>
    <w:p w:rsidR="00C45A42" w:rsidRPr="00761FFD" w:rsidRDefault="00C45A42" w:rsidP="00B12DED">
      <w:pPr>
        <w:spacing w:line="360" w:lineRule="auto"/>
        <w:jc w:val="both"/>
        <w:rPr>
          <w:rFonts w:asciiTheme="minorHAnsi" w:hAnsiTheme="minorHAnsi"/>
          <w:sz w:val="22"/>
          <w:szCs w:val="22"/>
        </w:rPr>
      </w:pPr>
    </w:p>
    <w:p w:rsidR="00C45A42" w:rsidRPr="00761FFD" w:rsidRDefault="00C45A42" w:rsidP="00B12DED">
      <w:pPr>
        <w:spacing w:line="360" w:lineRule="auto"/>
        <w:jc w:val="both"/>
        <w:rPr>
          <w:rFonts w:asciiTheme="minorHAnsi" w:hAnsiTheme="minorHAnsi"/>
          <w:sz w:val="22"/>
          <w:szCs w:val="22"/>
        </w:rPr>
      </w:pPr>
    </w:p>
    <w:sectPr w:rsidR="00C45A42" w:rsidRPr="00761FFD" w:rsidSect="00B12DED">
      <w:headerReference w:type="even" r:id="rId10"/>
      <w:headerReference w:type="default" r:id="rId11"/>
      <w:footerReference w:type="even" r:id="rId12"/>
      <w:footerReference w:type="default" r:id="rId13"/>
      <w:headerReference w:type="first" r:id="rId14"/>
      <w:footerReference w:type="first" r:id="rId15"/>
      <w:pgSz w:w="12242" w:h="18722" w:code="14"/>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20" w:rsidRDefault="00952C20" w:rsidP="007A7361">
      <w:r>
        <w:separator/>
      </w:r>
    </w:p>
  </w:endnote>
  <w:endnote w:type="continuationSeparator" w:id="0">
    <w:p w:rsidR="00952C20" w:rsidRDefault="00952C20" w:rsidP="007A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A8" w:rsidRDefault="00FF50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830936"/>
      <w:docPartObj>
        <w:docPartGallery w:val="Page Numbers (Bottom of Page)"/>
        <w:docPartUnique/>
      </w:docPartObj>
    </w:sdtPr>
    <w:sdtEndPr>
      <w:rPr>
        <w:rFonts w:asciiTheme="minorHAnsi" w:hAnsiTheme="minorHAnsi"/>
        <w:sz w:val="20"/>
      </w:rPr>
    </w:sdtEndPr>
    <w:sdtContent>
      <w:p w:rsidR="00FF50A8" w:rsidRPr="00B12DED" w:rsidRDefault="00FF50A8">
        <w:pPr>
          <w:pStyle w:val="Piedepgina"/>
          <w:jc w:val="right"/>
          <w:rPr>
            <w:rFonts w:asciiTheme="minorHAnsi" w:hAnsiTheme="minorHAnsi"/>
            <w:sz w:val="20"/>
          </w:rPr>
        </w:pPr>
        <w:r w:rsidRPr="00B12DED">
          <w:rPr>
            <w:rFonts w:asciiTheme="minorHAnsi" w:hAnsiTheme="minorHAnsi"/>
            <w:sz w:val="20"/>
          </w:rPr>
          <w:fldChar w:fldCharType="begin"/>
        </w:r>
        <w:r w:rsidRPr="00B12DED">
          <w:rPr>
            <w:rFonts w:asciiTheme="minorHAnsi" w:hAnsiTheme="minorHAnsi"/>
            <w:sz w:val="20"/>
          </w:rPr>
          <w:instrText>PAGE   \* MERGEFORMAT</w:instrText>
        </w:r>
        <w:r w:rsidRPr="00B12DED">
          <w:rPr>
            <w:rFonts w:asciiTheme="minorHAnsi" w:hAnsiTheme="minorHAnsi"/>
            <w:sz w:val="20"/>
          </w:rPr>
          <w:fldChar w:fldCharType="separate"/>
        </w:r>
        <w:r w:rsidR="0094590F">
          <w:rPr>
            <w:rFonts w:asciiTheme="minorHAnsi" w:hAnsiTheme="minorHAnsi"/>
            <w:noProof/>
            <w:sz w:val="20"/>
          </w:rPr>
          <w:t>12</w:t>
        </w:r>
        <w:r w:rsidRPr="00B12DED">
          <w:rPr>
            <w:rFonts w:asciiTheme="minorHAnsi" w:hAnsiTheme="minorHAnsi"/>
            <w:sz w:val="20"/>
          </w:rPr>
          <w:fldChar w:fldCharType="end"/>
        </w:r>
      </w:p>
    </w:sdtContent>
  </w:sdt>
  <w:p w:rsidR="00FF50A8" w:rsidRDefault="00FF50A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A8" w:rsidRDefault="00FF50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20" w:rsidRDefault="00952C20" w:rsidP="007A7361">
      <w:r>
        <w:separator/>
      </w:r>
    </w:p>
  </w:footnote>
  <w:footnote w:type="continuationSeparator" w:id="0">
    <w:p w:rsidR="00952C20" w:rsidRDefault="00952C20" w:rsidP="007A7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A8" w:rsidRDefault="00FF50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688224"/>
      <w:docPartObj>
        <w:docPartGallery w:val="Watermarks"/>
        <w:docPartUnique/>
      </w:docPartObj>
    </w:sdtPr>
    <w:sdtContent>
      <w:p w:rsidR="00FF50A8" w:rsidRDefault="00FF50A8">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A8" w:rsidRDefault="00FF50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2D7"/>
    <w:multiLevelType w:val="hybridMultilevel"/>
    <w:tmpl w:val="7450B4E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F8E619A"/>
    <w:multiLevelType w:val="hybridMultilevel"/>
    <w:tmpl w:val="7CA0A6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47B3A24"/>
    <w:multiLevelType w:val="hybridMultilevel"/>
    <w:tmpl w:val="8F3C6B6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4A2195D"/>
    <w:multiLevelType w:val="hybridMultilevel"/>
    <w:tmpl w:val="4D922EF6"/>
    <w:lvl w:ilvl="0" w:tplc="1794D632">
      <w:start w:val="1"/>
      <w:numFmt w:val="lowerLetter"/>
      <w:pStyle w:val="Ttulo2"/>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nsid w:val="353B58E9"/>
    <w:multiLevelType w:val="hybridMultilevel"/>
    <w:tmpl w:val="7518A29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5">
    <w:nsid w:val="4A567F82"/>
    <w:multiLevelType w:val="hybridMultilevel"/>
    <w:tmpl w:val="5518E904"/>
    <w:lvl w:ilvl="0" w:tplc="F3768B92">
      <w:start w:val="1"/>
      <w:numFmt w:val="bullet"/>
      <w:lvlText w:val=""/>
      <w:lvlJc w:val="left"/>
      <w:pPr>
        <w:ind w:left="1070" w:hanging="36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52EE39A5"/>
    <w:multiLevelType w:val="hybridMultilevel"/>
    <w:tmpl w:val="F9AA810A"/>
    <w:lvl w:ilvl="0" w:tplc="9BF6CAF6">
      <w:numFmt w:val="bullet"/>
      <w:lvlText w:val="-"/>
      <w:lvlJc w:val="left"/>
      <w:pPr>
        <w:ind w:left="1776" w:hanging="360"/>
      </w:pPr>
      <w:rPr>
        <w:rFonts w:ascii="Calibri" w:eastAsia="Times New Roman" w:hAnsi="Calibri"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7">
    <w:nsid w:val="66842CA3"/>
    <w:multiLevelType w:val="hybridMultilevel"/>
    <w:tmpl w:val="4B2092D4"/>
    <w:lvl w:ilvl="0" w:tplc="340A000F">
      <w:start w:val="1"/>
      <w:numFmt w:val="decimal"/>
      <w:lvlText w:val="%1."/>
      <w:lvlJc w:val="left"/>
      <w:pPr>
        <w:ind w:left="1440" w:hanging="360"/>
      </w:pPr>
    </w:lvl>
    <w:lvl w:ilvl="1" w:tplc="340A0019">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744A0EC4"/>
    <w:multiLevelType w:val="hybridMultilevel"/>
    <w:tmpl w:val="A89AC014"/>
    <w:lvl w:ilvl="0" w:tplc="53DEEA28">
      <w:start w:val="1"/>
      <w:numFmt w:val="upperRoman"/>
      <w:pStyle w:val="Ttulo1"/>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3"/>
  </w:num>
  <w:num w:numId="5">
    <w:abstractNumId w:val="8"/>
  </w:num>
  <w:num w:numId="6">
    <w:abstractNumId w:val="2"/>
  </w:num>
  <w:num w:numId="7">
    <w:abstractNumId w:val="3"/>
  </w:num>
  <w:num w:numId="8">
    <w:abstractNumId w:val="3"/>
  </w:num>
  <w:num w:numId="9">
    <w:abstractNumId w:val="6"/>
  </w:num>
  <w:num w:numId="10">
    <w:abstractNumId w:val="5"/>
  </w:num>
  <w:num w:numId="11">
    <w:abstractNumId w:val="4"/>
  </w:num>
  <w:num w:numId="12">
    <w:abstractNumId w:val="3"/>
    <w:lvlOverride w:ilvl="0">
      <w:startOverride w:val="1"/>
    </w:lvlOverride>
  </w:num>
  <w:num w:numId="13">
    <w:abstractNumId w:val="3"/>
    <w:lvlOverride w:ilvl="0">
      <w:startOverride w:val="1"/>
    </w:lvlOverride>
  </w:num>
  <w:num w:numId="14">
    <w:abstractNumId w:val="3"/>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3"/>
    <w:lvlOverride w:ilvl="0">
      <w:startOverride w:val="1"/>
    </w:lvlOverride>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7"/>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79"/>
    <w:rsid w:val="00006CFE"/>
    <w:rsid w:val="000136D0"/>
    <w:rsid w:val="00024CAB"/>
    <w:rsid w:val="0003131C"/>
    <w:rsid w:val="000335AF"/>
    <w:rsid w:val="00055870"/>
    <w:rsid w:val="000628FF"/>
    <w:rsid w:val="00064A7E"/>
    <w:rsid w:val="000833D0"/>
    <w:rsid w:val="0009725D"/>
    <w:rsid w:val="000A333A"/>
    <w:rsid w:val="000C6C8A"/>
    <w:rsid w:val="000E3708"/>
    <w:rsid w:val="001151D8"/>
    <w:rsid w:val="00120BB3"/>
    <w:rsid w:val="001654E4"/>
    <w:rsid w:val="001840C3"/>
    <w:rsid w:val="00187921"/>
    <w:rsid w:val="001904CA"/>
    <w:rsid w:val="00192EAE"/>
    <w:rsid w:val="001A397F"/>
    <w:rsid w:val="001A4C2D"/>
    <w:rsid w:val="001B526B"/>
    <w:rsid w:val="001B532C"/>
    <w:rsid w:val="001D0810"/>
    <w:rsid w:val="001D5BF5"/>
    <w:rsid w:val="001F10C4"/>
    <w:rsid w:val="001F6CBB"/>
    <w:rsid w:val="002000C4"/>
    <w:rsid w:val="00206B72"/>
    <w:rsid w:val="00251369"/>
    <w:rsid w:val="0025487C"/>
    <w:rsid w:val="002555AF"/>
    <w:rsid w:val="002662E7"/>
    <w:rsid w:val="00275D70"/>
    <w:rsid w:val="00276D9D"/>
    <w:rsid w:val="00291DC1"/>
    <w:rsid w:val="002957C0"/>
    <w:rsid w:val="002A0ABD"/>
    <w:rsid w:val="002B721A"/>
    <w:rsid w:val="00304ABF"/>
    <w:rsid w:val="00331E81"/>
    <w:rsid w:val="0033217E"/>
    <w:rsid w:val="00334E81"/>
    <w:rsid w:val="00351F20"/>
    <w:rsid w:val="003532CB"/>
    <w:rsid w:val="003637A0"/>
    <w:rsid w:val="00365577"/>
    <w:rsid w:val="003703C5"/>
    <w:rsid w:val="003821CD"/>
    <w:rsid w:val="00387283"/>
    <w:rsid w:val="00391CA1"/>
    <w:rsid w:val="00394893"/>
    <w:rsid w:val="003A5F1E"/>
    <w:rsid w:val="003B0D1D"/>
    <w:rsid w:val="003C43F4"/>
    <w:rsid w:val="003D0395"/>
    <w:rsid w:val="00416EBB"/>
    <w:rsid w:val="00422952"/>
    <w:rsid w:val="00447EC5"/>
    <w:rsid w:val="004A7121"/>
    <w:rsid w:val="004B38F6"/>
    <w:rsid w:val="004E100E"/>
    <w:rsid w:val="00551C63"/>
    <w:rsid w:val="00587C88"/>
    <w:rsid w:val="005A3EE4"/>
    <w:rsid w:val="005B1BEC"/>
    <w:rsid w:val="005C00CA"/>
    <w:rsid w:val="005C69D6"/>
    <w:rsid w:val="005F2E50"/>
    <w:rsid w:val="005F4CDD"/>
    <w:rsid w:val="00605404"/>
    <w:rsid w:val="006213E5"/>
    <w:rsid w:val="00630616"/>
    <w:rsid w:val="0063429B"/>
    <w:rsid w:val="006A7B48"/>
    <w:rsid w:val="006B3F2C"/>
    <w:rsid w:val="006C2433"/>
    <w:rsid w:val="006D6CD0"/>
    <w:rsid w:val="006E72B7"/>
    <w:rsid w:val="006F2B84"/>
    <w:rsid w:val="007256D5"/>
    <w:rsid w:val="00737041"/>
    <w:rsid w:val="0074570E"/>
    <w:rsid w:val="00752E59"/>
    <w:rsid w:val="0075369B"/>
    <w:rsid w:val="00761FFD"/>
    <w:rsid w:val="00764170"/>
    <w:rsid w:val="00791045"/>
    <w:rsid w:val="007A7361"/>
    <w:rsid w:val="007B24BF"/>
    <w:rsid w:val="007B7C22"/>
    <w:rsid w:val="007C0EE0"/>
    <w:rsid w:val="007F3563"/>
    <w:rsid w:val="0080293A"/>
    <w:rsid w:val="00846B87"/>
    <w:rsid w:val="00856AED"/>
    <w:rsid w:val="008A209B"/>
    <w:rsid w:val="008A6BD7"/>
    <w:rsid w:val="008B27AD"/>
    <w:rsid w:val="008B4712"/>
    <w:rsid w:val="008C3346"/>
    <w:rsid w:val="008C5FF1"/>
    <w:rsid w:val="009116E5"/>
    <w:rsid w:val="00925525"/>
    <w:rsid w:val="009270A2"/>
    <w:rsid w:val="009367A4"/>
    <w:rsid w:val="0094590F"/>
    <w:rsid w:val="00952C20"/>
    <w:rsid w:val="009578E8"/>
    <w:rsid w:val="00977FA6"/>
    <w:rsid w:val="00992522"/>
    <w:rsid w:val="009B1698"/>
    <w:rsid w:val="00A72F28"/>
    <w:rsid w:val="00A75D3E"/>
    <w:rsid w:val="00A83E1C"/>
    <w:rsid w:val="00A90B9B"/>
    <w:rsid w:val="00AB0873"/>
    <w:rsid w:val="00B01A79"/>
    <w:rsid w:val="00B12DED"/>
    <w:rsid w:val="00B13718"/>
    <w:rsid w:val="00B33E95"/>
    <w:rsid w:val="00B54425"/>
    <w:rsid w:val="00B903A5"/>
    <w:rsid w:val="00BB4F1F"/>
    <w:rsid w:val="00BC46BF"/>
    <w:rsid w:val="00BD60BB"/>
    <w:rsid w:val="00BD657C"/>
    <w:rsid w:val="00BE6C5A"/>
    <w:rsid w:val="00BE73CD"/>
    <w:rsid w:val="00BF26E3"/>
    <w:rsid w:val="00C1329C"/>
    <w:rsid w:val="00C27575"/>
    <w:rsid w:val="00C30529"/>
    <w:rsid w:val="00C45A42"/>
    <w:rsid w:val="00C53E9E"/>
    <w:rsid w:val="00C558D2"/>
    <w:rsid w:val="00CA5147"/>
    <w:rsid w:val="00CC3A1A"/>
    <w:rsid w:val="00CC3E2F"/>
    <w:rsid w:val="00CD76F0"/>
    <w:rsid w:val="00CE3F9F"/>
    <w:rsid w:val="00CE6D69"/>
    <w:rsid w:val="00D02B5F"/>
    <w:rsid w:val="00D06E10"/>
    <w:rsid w:val="00D24457"/>
    <w:rsid w:val="00D3123B"/>
    <w:rsid w:val="00D47860"/>
    <w:rsid w:val="00D707F0"/>
    <w:rsid w:val="00D902EC"/>
    <w:rsid w:val="00D96D0B"/>
    <w:rsid w:val="00DA0996"/>
    <w:rsid w:val="00DB19F1"/>
    <w:rsid w:val="00DB6519"/>
    <w:rsid w:val="00DE53B1"/>
    <w:rsid w:val="00E00E9D"/>
    <w:rsid w:val="00E248FB"/>
    <w:rsid w:val="00E4094B"/>
    <w:rsid w:val="00E540BE"/>
    <w:rsid w:val="00E77801"/>
    <w:rsid w:val="00ED3520"/>
    <w:rsid w:val="00EF25AC"/>
    <w:rsid w:val="00F200E3"/>
    <w:rsid w:val="00F77537"/>
    <w:rsid w:val="00F806F5"/>
    <w:rsid w:val="00F91652"/>
    <w:rsid w:val="00F9595E"/>
    <w:rsid w:val="00F97B15"/>
    <w:rsid w:val="00FA2F10"/>
    <w:rsid w:val="00FA6A7A"/>
    <w:rsid w:val="00FC2F8C"/>
    <w:rsid w:val="00FE374F"/>
    <w:rsid w:val="00FE411F"/>
    <w:rsid w:val="00FF50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Prrafodelista"/>
    <w:next w:val="Normal"/>
    <w:link w:val="Ttulo1Car"/>
    <w:uiPriority w:val="9"/>
    <w:qFormat/>
    <w:rsid w:val="005F2E50"/>
    <w:pPr>
      <w:numPr>
        <w:numId w:val="2"/>
      </w:numPr>
      <w:jc w:val="both"/>
      <w:outlineLvl w:val="0"/>
    </w:pPr>
    <w:rPr>
      <w:rFonts w:asciiTheme="minorHAnsi" w:hAnsiTheme="minorHAnsi"/>
      <w:b/>
      <w:sz w:val="22"/>
      <w:szCs w:val="22"/>
    </w:rPr>
  </w:style>
  <w:style w:type="paragraph" w:styleId="Ttulo2">
    <w:name w:val="heading 2"/>
    <w:basedOn w:val="Prrafodelista"/>
    <w:next w:val="Normal"/>
    <w:link w:val="Ttulo2Car"/>
    <w:uiPriority w:val="9"/>
    <w:unhideWhenUsed/>
    <w:qFormat/>
    <w:rsid w:val="005F2E50"/>
    <w:pPr>
      <w:numPr>
        <w:numId w:val="4"/>
      </w:numPr>
      <w:jc w:val="both"/>
      <w:outlineLvl w:val="1"/>
    </w:pPr>
    <w:rPr>
      <w:rFonts w:asciiTheme="minorHAnsi" w:hAnsiTheme="minorHAnsi"/>
      <w:sz w:val="22"/>
      <w:szCs w:val="22"/>
    </w:rPr>
  </w:style>
  <w:style w:type="paragraph" w:styleId="Ttulo5">
    <w:name w:val="heading 5"/>
    <w:basedOn w:val="Normal"/>
    <w:next w:val="Normal"/>
    <w:link w:val="Ttulo5Car"/>
    <w:uiPriority w:val="9"/>
    <w:semiHidden/>
    <w:unhideWhenUsed/>
    <w:qFormat/>
    <w:rsid w:val="00A90B9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B01A79"/>
    <w:pPr>
      <w:jc w:val="both"/>
    </w:pPr>
    <w:rPr>
      <w:lang w:val="es-MX"/>
    </w:rPr>
  </w:style>
  <w:style w:type="character" w:customStyle="1" w:styleId="TextoindependienteCar">
    <w:name w:val="Texto independiente Car"/>
    <w:basedOn w:val="Fuentedeprrafopredeter"/>
    <w:link w:val="Textoindependiente"/>
    <w:uiPriority w:val="99"/>
    <w:semiHidden/>
    <w:rsid w:val="00B01A79"/>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01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79"/>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5A3EE4"/>
    <w:rPr>
      <w:sz w:val="16"/>
      <w:szCs w:val="16"/>
    </w:rPr>
  </w:style>
  <w:style w:type="paragraph" w:styleId="Textocomentario">
    <w:name w:val="annotation text"/>
    <w:basedOn w:val="Normal"/>
    <w:link w:val="TextocomentarioCar"/>
    <w:uiPriority w:val="99"/>
    <w:unhideWhenUsed/>
    <w:rsid w:val="005A3EE4"/>
    <w:rPr>
      <w:sz w:val="20"/>
      <w:szCs w:val="20"/>
    </w:rPr>
  </w:style>
  <w:style w:type="character" w:customStyle="1" w:styleId="TextocomentarioCar">
    <w:name w:val="Texto comentario Car"/>
    <w:basedOn w:val="Fuentedeprrafopredeter"/>
    <w:link w:val="Textocomentario"/>
    <w:uiPriority w:val="99"/>
    <w:rsid w:val="005A3EE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A3EE4"/>
    <w:rPr>
      <w:b/>
      <w:bCs/>
    </w:rPr>
  </w:style>
  <w:style w:type="character" w:customStyle="1" w:styleId="AsuntodelcomentarioCar">
    <w:name w:val="Asunto del comentario Car"/>
    <w:basedOn w:val="TextocomentarioCar"/>
    <w:link w:val="Asuntodelcomentario"/>
    <w:uiPriority w:val="99"/>
    <w:semiHidden/>
    <w:rsid w:val="005A3EE4"/>
    <w:rPr>
      <w:rFonts w:ascii="Times New Roman" w:eastAsia="Times New Roman" w:hAnsi="Times New Roman" w:cs="Times New Roman"/>
      <w:b/>
      <w:bCs/>
      <w:sz w:val="20"/>
      <w:szCs w:val="20"/>
      <w:lang w:val="es-ES" w:eastAsia="es-ES"/>
    </w:rPr>
  </w:style>
  <w:style w:type="paragraph" w:styleId="Prrafodelista">
    <w:name w:val="List Paragraph"/>
    <w:aliases w:val="viñeta,Bullet Number"/>
    <w:basedOn w:val="Normal"/>
    <w:link w:val="PrrafodelistaCar"/>
    <w:uiPriority w:val="34"/>
    <w:qFormat/>
    <w:rsid w:val="00D96D0B"/>
    <w:pPr>
      <w:ind w:left="720"/>
      <w:contextualSpacing/>
    </w:pPr>
  </w:style>
  <w:style w:type="paragraph" w:styleId="Revisin">
    <w:name w:val="Revision"/>
    <w:hidden/>
    <w:uiPriority w:val="99"/>
    <w:semiHidden/>
    <w:rsid w:val="00D707F0"/>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F2E50"/>
    <w:rPr>
      <w:rFonts w:eastAsia="Times New Roman" w:cs="Times New Roman"/>
      <w:b/>
      <w:lang w:val="es-ES" w:eastAsia="es-ES"/>
    </w:rPr>
  </w:style>
  <w:style w:type="paragraph" w:styleId="TtulodeTDC">
    <w:name w:val="TOC Heading"/>
    <w:basedOn w:val="Ttulo1"/>
    <w:next w:val="Normal"/>
    <w:uiPriority w:val="39"/>
    <w:unhideWhenUsed/>
    <w:qFormat/>
    <w:rsid w:val="005F2E50"/>
    <w:pPr>
      <w:spacing w:line="276" w:lineRule="auto"/>
      <w:outlineLvl w:val="9"/>
    </w:pPr>
    <w:rPr>
      <w:lang w:val="es-CL" w:eastAsia="es-CL"/>
    </w:rPr>
  </w:style>
  <w:style w:type="character" w:customStyle="1" w:styleId="Ttulo2Car">
    <w:name w:val="Título 2 Car"/>
    <w:basedOn w:val="Fuentedeprrafopredeter"/>
    <w:link w:val="Ttulo2"/>
    <w:uiPriority w:val="9"/>
    <w:rsid w:val="005F2E50"/>
    <w:rPr>
      <w:rFonts w:eastAsia="Times New Roman" w:cs="Times New Roman"/>
      <w:lang w:val="es-ES" w:eastAsia="es-ES"/>
    </w:rPr>
  </w:style>
  <w:style w:type="paragraph" w:styleId="TDC1">
    <w:name w:val="toc 1"/>
    <w:basedOn w:val="Normal"/>
    <w:next w:val="Normal"/>
    <w:autoRedefine/>
    <w:uiPriority w:val="39"/>
    <w:unhideWhenUsed/>
    <w:rsid w:val="00F9595E"/>
    <w:pPr>
      <w:tabs>
        <w:tab w:val="left" w:pos="440"/>
        <w:tab w:val="right" w:leader="dot" w:pos="8828"/>
      </w:tabs>
      <w:spacing w:after="100"/>
    </w:pPr>
  </w:style>
  <w:style w:type="paragraph" w:styleId="TDC2">
    <w:name w:val="toc 2"/>
    <w:basedOn w:val="Normal"/>
    <w:next w:val="Normal"/>
    <w:autoRedefine/>
    <w:uiPriority w:val="39"/>
    <w:unhideWhenUsed/>
    <w:rsid w:val="00365577"/>
    <w:pPr>
      <w:tabs>
        <w:tab w:val="left" w:pos="709"/>
        <w:tab w:val="left" w:pos="880"/>
        <w:tab w:val="right" w:leader="dot" w:pos="8828"/>
      </w:tabs>
      <w:spacing w:after="100"/>
      <w:ind w:left="240"/>
    </w:pPr>
  </w:style>
  <w:style w:type="character" w:styleId="Hipervnculo">
    <w:name w:val="Hyperlink"/>
    <w:basedOn w:val="Fuentedeprrafopredeter"/>
    <w:uiPriority w:val="99"/>
    <w:unhideWhenUsed/>
    <w:rsid w:val="005F2E50"/>
    <w:rPr>
      <w:color w:val="0000FF" w:themeColor="hyperlink"/>
      <w:u w:val="single"/>
    </w:rPr>
  </w:style>
  <w:style w:type="character" w:customStyle="1" w:styleId="Ttulo5Car">
    <w:name w:val="Título 5 Car"/>
    <w:basedOn w:val="Fuentedeprrafopredeter"/>
    <w:link w:val="Ttulo5"/>
    <w:uiPriority w:val="9"/>
    <w:semiHidden/>
    <w:rsid w:val="00A90B9B"/>
    <w:rPr>
      <w:rFonts w:asciiTheme="majorHAnsi" w:eastAsiaTheme="majorEastAsia" w:hAnsiTheme="majorHAnsi" w:cstheme="majorBidi"/>
      <w:color w:val="243F60" w:themeColor="accent1" w:themeShade="7F"/>
      <w:sz w:val="24"/>
      <w:szCs w:val="24"/>
      <w:lang w:val="es-ES" w:eastAsia="es-ES"/>
    </w:rPr>
  </w:style>
  <w:style w:type="character" w:customStyle="1" w:styleId="PrrafodelistaCar">
    <w:name w:val="Párrafo de lista Car"/>
    <w:aliases w:val="viñeta Car,Bullet Number Car"/>
    <w:link w:val="Prrafodelista"/>
    <w:uiPriority w:val="34"/>
    <w:locked/>
    <w:rsid w:val="00A90B9B"/>
    <w:rPr>
      <w:rFonts w:ascii="Times New Roman" w:eastAsia="Times New Roman" w:hAnsi="Times New Roman" w:cs="Times New Roman"/>
      <w:sz w:val="24"/>
      <w:szCs w:val="24"/>
      <w:lang w:val="es-ES" w:eastAsia="es-ES"/>
    </w:rPr>
  </w:style>
  <w:style w:type="paragraph" w:customStyle="1" w:styleId="Default">
    <w:name w:val="Default"/>
    <w:rsid w:val="001B526B"/>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1D5BF5"/>
    <w:rPr>
      <w:color w:val="808080"/>
    </w:rPr>
  </w:style>
  <w:style w:type="paragraph" w:styleId="Encabezado">
    <w:name w:val="header"/>
    <w:basedOn w:val="Normal"/>
    <w:link w:val="EncabezadoCar"/>
    <w:uiPriority w:val="99"/>
    <w:unhideWhenUsed/>
    <w:rsid w:val="007A7361"/>
    <w:pPr>
      <w:tabs>
        <w:tab w:val="center" w:pos="4419"/>
        <w:tab w:val="right" w:pos="8838"/>
      </w:tabs>
    </w:pPr>
  </w:style>
  <w:style w:type="character" w:customStyle="1" w:styleId="EncabezadoCar">
    <w:name w:val="Encabezado Car"/>
    <w:basedOn w:val="Fuentedeprrafopredeter"/>
    <w:link w:val="Encabezado"/>
    <w:uiPriority w:val="99"/>
    <w:rsid w:val="007A73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A7361"/>
    <w:pPr>
      <w:tabs>
        <w:tab w:val="center" w:pos="4419"/>
        <w:tab w:val="right" w:pos="8838"/>
      </w:tabs>
    </w:pPr>
  </w:style>
  <w:style w:type="character" w:customStyle="1" w:styleId="PiedepginaCar">
    <w:name w:val="Pie de página Car"/>
    <w:basedOn w:val="Fuentedeprrafopredeter"/>
    <w:link w:val="Piedepgina"/>
    <w:uiPriority w:val="99"/>
    <w:rsid w:val="007A736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A7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Prrafodelista"/>
    <w:next w:val="Normal"/>
    <w:link w:val="Ttulo1Car"/>
    <w:uiPriority w:val="9"/>
    <w:qFormat/>
    <w:rsid w:val="005F2E50"/>
    <w:pPr>
      <w:numPr>
        <w:numId w:val="2"/>
      </w:numPr>
      <w:jc w:val="both"/>
      <w:outlineLvl w:val="0"/>
    </w:pPr>
    <w:rPr>
      <w:rFonts w:asciiTheme="minorHAnsi" w:hAnsiTheme="minorHAnsi"/>
      <w:b/>
      <w:sz w:val="22"/>
      <w:szCs w:val="22"/>
    </w:rPr>
  </w:style>
  <w:style w:type="paragraph" w:styleId="Ttulo2">
    <w:name w:val="heading 2"/>
    <w:basedOn w:val="Prrafodelista"/>
    <w:next w:val="Normal"/>
    <w:link w:val="Ttulo2Car"/>
    <w:uiPriority w:val="9"/>
    <w:unhideWhenUsed/>
    <w:qFormat/>
    <w:rsid w:val="005F2E50"/>
    <w:pPr>
      <w:numPr>
        <w:numId w:val="4"/>
      </w:numPr>
      <w:jc w:val="both"/>
      <w:outlineLvl w:val="1"/>
    </w:pPr>
    <w:rPr>
      <w:rFonts w:asciiTheme="minorHAnsi" w:hAnsiTheme="minorHAnsi"/>
      <w:sz w:val="22"/>
      <w:szCs w:val="22"/>
    </w:rPr>
  </w:style>
  <w:style w:type="paragraph" w:styleId="Ttulo5">
    <w:name w:val="heading 5"/>
    <w:basedOn w:val="Normal"/>
    <w:next w:val="Normal"/>
    <w:link w:val="Ttulo5Car"/>
    <w:uiPriority w:val="9"/>
    <w:semiHidden/>
    <w:unhideWhenUsed/>
    <w:qFormat/>
    <w:rsid w:val="00A90B9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rsid w:val="00B01A79"/>
    <w:pPr>
      <w:jc w:val="both"/>
    </w:pPr>
    <w:rPr>
      <w:lang w:val="es-MX"/>
    </w:rPr>
  </w:style>
  <w:style w:type="character" w:customStyle="1" w:styleId="TextoindependienteCar">
    <w:name w:val="Texto independiente Car"/>
    <w:basedOn w:val="Fuentedeprrafopredeter"/>
    <w:link w:val="Textoindependiente"/>
    <w:uiPriority w:val="99"/>
    <w:semiHidden/>
    <w:rsid w:val="00B01A79"/>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B01A79"/>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A79"/>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5A3EE4"/>
    <w:rPr>
      <w:sz w:val="16"/>
      <w:szCs w:val="16"/>
    </w:rPr>
  </w:style>
  <w:style w:type="paragraph" w:styleId="Textocomentario">
    <w:name w:val="annotation text"/>
    <w:basedOn w:val="Normal"/>
    <w:link w:val="TextocomentarioCar"/>
    <w:uiPriority w:val="99"/>
    <w:unhideWhenUsed/>
    <w:rsid w:val="005A3EE4"/>
    <w:rPr>
      <w:sz w:val="20"/>
      <w:szCs w:val="20"/>
    </w:rPr>
  </w:style>
  <w:style w:type="character" w:customStyle="1" w:styleId="TextocomentarioCar">
    <w:name w:val="Texto comentario Car"/>
    <w:basedOn w:val="Fuentedeprrafopredeter"/>
    <w:link w:val="Textocomentario"/>
    <w:uiPriority w:val="99"/>
    <w:rsid w:val="005A3EE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A3EE4"/>
    <w:rPr>
      <w:b/>
      <w:bCs/>
    </w:rPr>
  </w:style>
  <w:style w:type="character" w:customStyle="1" w:styleId="AsuntodelcomentarioCar">
    <w:name w:val="Asunto del comentario Car"/>
    <w:basedOn w:val="TextocomentarioCar"/>
    <w:link w:val="Asuntodelcomentario"/>
    <w:uiPriority w:val="99"/>
    <w:semiHidden/>
    <w:rsid w:val="005A3EE4"/>
    <w:rPr>
      <w:rFonts w:ascii="Times New Roman" w:eastAsia="Times New Roman" w:hAnsi="Times New Roman" w:cs="Times New Roman"/>
      <w:b/>
      <w:bCs/>
      <w:sz w:val="20"/>
      <w:szCs w:val="20"/>
      <w:lang w:val="es-ES" w:eastAsia="es-ES"/>
    </w:rPr>
  </w:style>
  <w:style w:type="paragraph" w:styleId="Prrafodelista">
    <w:name w:val="List Paragraph"/>
    <w:aliases w:val="viñeta,Bullet Number"/>
    <w:basedOn w:val="Normal"/>
    <w:link w:val="PrrafodelistaCar"/>
    <w:uiPriority w:val="34"/>
    <w:qFormat/>
    <w:rsid w:val="00D96D0B"/>
    <w:pPr>
      <w:ind w:left="720"/>
      <w:contextualSpacing/>
    </w:pPr>
  </w:style>
  <w:style w:type="paragraph" w:styleId="Revisin">
    <w:name w:val="Revision"/>
    <w:hidden/>
    <w:uiPriority w:val="99"/>
    <w:semiHidden/>
    <w:rsid w:val="00D707F0"/>
    <w:pPr>
      <w:spacing w:after="0"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F2E50"/>
    <w:rPr>
      <w:rFonts w:eastAsia="Times New Roman" w:cs="Times New Roman"/>
      <w:b/>
      <w:lang w:val="es-ES" w:eastAsia="es-ES"/>
    </w:rPr>
  </w:style>
  <w:style w:type="paragraph" w:styleId="TtulodeTDC">
    <w:name w:val="TOC Heading"/>
    <w:basedOn w:val="Ttulo1"/>
    <w:next w:val="Normal"/>
    <w:uiPriority w:val="39"/>
    <w:unhideWhenUsed/>
    <w:qFormat/>
    <w:rsid w:val="005F2E50"/>
    <w:pPr>
      <w:spacing w:line="276" w:lineRule="auto"/>
      <w:outlineLvl w:val="9"/>
    </w:pPr>
    <w:rPr>
      <w:lang w:val="es-CL" w:eastAsia="es-CL"/>
    </w:rPr>
  </w:style>
  <w:style w:type="character" w:customStyle="1" w:styleId="Ttulo2Car">
    <w:name w:val="Título 2 Car"/>
    <w:basedOn w:val="Fuentedeprrafopredeter"/>
    <w:link w:val="Ttulo2"/>
    <w:uiPriority w:val="9"/>
    <w:rsid w:val="005F2E50"/>
    <w:rPr>
      <w:rFonts w:eastAsia="Times New Roman" w:cs="Times New Roman"/>
      <w:lang w:val="es-ES" w:eastAsia="es-ES"/>
    </w:rPr>
  </w:style>
  <w:style w:type="paragraph" w:styleId="TDC1">
    <w:name w:val="toc 1"/>
    <w:basedOn w:val="Normal"/>
    <w:next w:val="Normal"/>
    <w:autoRedefine/>
    <w:uiPriority w:val="39"/>
    <w:unhideWhenUsed/>
    <w:rsid w:val="00F9595E"/>
    <w:pPr>
      <w:tabs>
        <w:tab w:val="left" w:pos="440"/>
        <w:tab w:val="right" w:leader="dot" w:pos="8828"/>
      </w:tabs>
      <w:spacing w:after="100"/>
    </w:pPr>
  </w:style>
  <w:style w:type="paragraph" w:styleId="TDC2">
    <w:name w:val="toc 2"/>
    <w:basedOn w:val="Normal"/>
    <w:next w:val="Normal"/>
    <w:autoRedefine/>
    <w:uiPriority w:val="39"/>
    <w:unhideWhenUsed/>
    <w:rsid w:val="00365577"/>
    <w:pPr>
      <w:tabs>
        <w:tab w:val="left" w:pos="709"/>
        <w:tab w:val="left" w:pos="880"/>
        <w:tab w:val="right" w:leader="dot" w:pos="8828"/>
      </w:tabs>
      <w:spacing w:after="100"/>
      <w:ind w:left="240"/>
    </w:pPr>
  </w:style>
  <w:style w:type="character" w:styleId="Hipervnculo">
    <w:name w:val="Hyperlink"/>
    <w:basedOn w:val="Fuentedeprrafopredeter"/>
    <w:uiPriority w:val="99"/>
    <w:unhideWhenUsed/>
    <w:rsid w:val="005F2E50"/>
    <w:rPr>
      <w:color w:val="0000FF" w:themeColor="hyperlink"/>
      <w:u w:val="single"/>
    </w:rPr>
  </w:style>
  <w:style w:type="character" w:customStyle="1" w:styleId="Ttulo5Car">
    <w:name w:val="Título 5 Car"/>
    <w:basedOn w:val="Fuentedeprrafopredeter"/>
    <w:link w:val="Ttulo5"/>
    <w:uiPriority w:val="9"/>
    <w:semiHidden/>
    <w:rsid w:val="00A90B9B"/>
    <w:rPr>
      <w:rFonts w:asciiTheme="majorHAnsi" w:eastAsiaTheme="majorEastAsia" w:hAnsiTheme="majorHAnsi" w:cstheme="majorBidi"/>
      <w:color w:val="243F60" w:themeColor="accent1" w:themeShade="7F"/>
      <w:sz w:val="24"/>
      <w:szCs w:val="24"/>
      <w:lang w:val="es-ES" w:eastAsia="es-ES"/>
    </w:rPr>
  </w:style>
  <w:style w:type="character" w:customStyle="1" w:styleId="PrrafodelistaCar">
    <w:name w:val="Párrafo de lista Car"/>
    <w:aliases w:val="viñeta Car,Bullet Number Car"/>
    <w:link w:val="Prrafodelista"/>
    <w:uiPriority w:val="34"/>
    <w:locked/>
    <w:rsid w:val="00A90B9B"/>
    <w:rPr>
      <w:rFonts w:ascii="Times New Roman" w:eastAsia="Times New Roman" w:hAnsi="Times New Roman" w:cs="Times New Roman"/>
      <w:sz w:val="24"/>
      <w:szCs w:val="24"/>
      <w:lang w:val="es-ES" w:eastAsia="es-ES"/>
    </w:rPr>
  </w:style>
  <w:style w:type="paragraph" w:customStyle="1" w:styleId="Default">
    <w:name w:val="Default"/>
    <w:rsid w:val="001B526B"/>
    <w:pPr>
      <w:autoSpaceDE w:val="0"/>
      <w:autoSpaceDN w:val="0"/>
      <w:adjustRightInd w:val="0"/>
      <w:spacing w:after="0" w:line="240" w:lineRule="auto"/>
    </w:pPr>
    <w:rPr>
      <w:rFonts w:ascii="Calibri" w:hAnsi="Calibri" w:cs="Calibri"/>
      <w:color w:val="000000"/>
      <w:sz w:val="24"/>
      <w:szCs w:val="24"/>
    </w:rPr>
  </w:style>
  <w:style w:type="character" w:styleId="Textodelmarcadordeposicin">
    <w:name w:val="Placeholder Text"/>
    <w:basedOn w:val="Fuentedeprrafopredeter"/>
    <w:uiPriority w:val="99"/>
    <w:semiHidden/>
    <w:rsid w:val="001D5BF5"/>
    <w:rPr>
      <w:color w:val="808080"/>
    </w:rPr>
  </w:style>
  <w:style w:type="paragraph" w:styleId="Encabezado">
    <w:name w:val="header"/>
    <w:basedOn w:val="Normal"/>
    <w:link w:val="EncabezadoCar"/>
    <w:uiPriority w:val="99"/>
    <w:unhideWhenUsed/>
    <w:rsid w:val="007A7361"/>
    <w:pPr>
      <w:tabs>
        <w:tab w:val="center" w:pos="4419"/>
        <w:tab w:val="right" w:pos="8838"/>
      </w:tabs>
    </w:pPr>
  </w:style>
  <w:style w:type="character" w:customStyle="1" w:styleId="EncabezadoCar">
    <w:name w:val="Encabezado Car"/>
    <w:basedOn w:val="Fuentedeprrafopredeter"/>
    <w:link w:val="Encabezado"/>
    <w:uiPriority w:val="99"/>
    <w:rsid w:val="007A73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A7361"/>
    <w:pPr>
      <w:tabs>
        <w:tab w:val="center" w:pos="4419"/>
        <w:tab w:val="right" w:pos="8838"/>
      </w:tabs>
    </w:pPr>
  </w:style>
  <w:style w:type="character" w:customStyle="1" w:styleId="PiedepginaCar">
    <w:name w:val="Pie de página Car"/>
    <w:basedOn w:val="Fuentedeprrafopredeter"/>
    <w:link w:val="Piedepgina"/>
    <w:uiPriority w:val="99"/>
    <w:rsid w:val="007A736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6124">
      <w:bodyDiv w:val="1"/>
      <w:marLeft w:val="0"/>
      <w:marRight w:val="0"/>
      <w:marTop w:val="0"/>
      <w:marBottom w:val="0"/>
      <w:divBdr>
        <w:top w:val="none" w:sz="0" w:space="0" w:color="auto"/>
        <w:left w:val="none" w:sz="0" w:space="0" w:color="auto"/>
        <w:bottom w:val="none" w:sz="0" w:space="0" w:color="auto"/>
        <w:right w:val="none" w:sz="0" w:space="0" w:color="auto"/>
      </w:divBdr>
    </w:div>
    <w:div w:id="431975436">
      <w:bodyDiv w:val="1"/>
      <w:marLeft w:val="0"/>
      <w:marRight w:val="0"/>
      <w:marTop w:val="0"/>
      <w:marBottom w:val="0"/>
      <w:divBdr>
        <w:top w:val="none" w:sz="0" w:space="0" w:color="auto"/>
        <w:left w:val="none" w:sz="0" w:space="0" w:color="auto"/>
        <w:bottom w:val="none" w:sz="0" w:space="0" w:color="auto"/>
        <w:right w:val="none" w:sz="0" w:space="0" w:color="auto"/>
      </w:divBdr>
    </w:div>
    <w:div w:id="801918705">
      <w:bodyDiv w:val="1"/>
      <w:marLeft w:val="0"/>
      <w:marRight w:val="0"/>
      <w:marTop w:val="0"/>
      <w:marBottom w:val="0"/>
      <w:divBdr>
        <w:top w:val="none" w:sz="0" w:space="0" w:color="auto"/>
        <w:left w:val="none" w:sz="0" w:space="0" w:color="auto"/>
        <w:bottom w:val="none" w:sz="0" w:space="0" w:color="auto"/>
        <w:right w:val="none" w:sz="0" w:space="0" w:color="auto"/>
      </w:divBdr>
    </w:div>
    <w:div w:id="1110275120">
      <w:bodyDiv w:val="1"/>
      <w:marLeft w:val="0"/>
      <w:marRight w:val="0"/>
      <w:marTop w:val="0"/>
      <w:marBottom w:val="0"/>
      <w:divBdr>
        <w:top w:val="none" w:sz="0" w:space="0" w:color="auto"/>
        <w:left w:val="none" w:sz="0" w:space="0" w:color="auto"/>
        <w:bottom w:val="none" w:sz="0" w:space="0" w:color="auto"/>
        <w:right w:val="none" w:sz="0" w:space="0" w:color="auto"/>
      </w:divBdr>
    </w:div>
    <w:div w:id="1621569574">
      <w:bodyDiv w:val="1"/>
      <w:marLeft w:val="0"/>
      <w:marRight w:val="0"/>
      <w:marTop w:val="0"/>
      <w:marBottom w:val="0"/>
      <w:divBdr>
        <w:top w:val="none" w:sz="0" w:space="0" w:color="auto"/>
        <w:left w:val="none" w:sz="0" w:space="0" w:color="auto"/>
        <w:bottom w:val="none" w:sz="0" w:space="0" w:color="auto"/>
        <w:right w:val="none" w:sz="0" w:space="0" w:color="auto"/>
      </w:divBdr>
    </w:div>
    <w:div w:id="167333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B8AF-BADA-487F-BE3F-3E4FE7FB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3372</Words>
  <Characters>18551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Valesca Alvarez Ahumada</dc:creator>
  <cp:lastModifiedBy>Johana Valesca Alvarez Ahumada</cp:lastModifiedBy>
  <cp:revision>2</cp:revision>
  <cp:lastPrinted>2018-02-02T15:37:00Z</cp:lastPrinted>
  <dcterms:created xsi:type="dcterms:W3CDTF">2018-02-02T19:13:00Z</dcterms:created>
  <dcterms:modified xsi:type="dcterms:W3CDTF">2018-02-02T19:13:00Z</dcterms:modified>
</cp:coreProperties>
</file>